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0BAA5" w14:textId="77777777" w:rsidR="00A85512" w:rsidRPr="00772553" w:rsidRDefault="00A85512" w:rsidP="000C6A57">
      <w:pPr>
        <w:pStyle w:val="af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97CE4A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ЛИЦЕНЗИОННЫЙ ДОГОВОР-ОФЕРТА</w:t>
      </w:r>
    </w:p>
    <w:p w14:paraId="28D1BC62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на предоставление права использования программы для ЭВМ</w:t>
      </w:r>
    </w:p>
    <w:p w14:paraId="1134CABB" w14:textId="3B9FE9AF" w:rsidR="00AF041F" w:rsidRPr="00772553" w:rsidRDefault="000F2BF2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color w:val="0F1115"/>
        </w:rPr>
        <w:t xml:space="preserve">ИИ-ассистент врача </w:t>
      </w:r>
      <w:r w:rsidR="00FE2B17" w:rsidRPr="00772553">
        <w:rPr>
          <w:color w:val="0F1115"/>
        </w:rPr>
        <w:t>«</w:t>
      </w:r>
      <w:proofErr w:type="spellStart"/>
      <w:r w:rsidRPr="00772553">
        <w:rPr>
          <w:color w:val="0F1115"/>
          <w:lang w:val="en-US"/>
        </w:rPr>
        <w:t>ArnaLab</w:t>
      </w:r>
      <w:proofErr w:type="spellEnd"/>
      <w:r w:rsidR="00AF041F" w:rsidRPr="00772553">
        <w:rPr>
          <w:b/>
          <w:bCs/>
          <w:color w:val="0F1115"/>
        </w:rPr>
        <w:t>»</w:t>
      </w:r>
    </w:p>
    <w:p w14:paraId="31521438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color w:val="0F1115"/>
        </w:rPr>
      </w:pPr>
    </w:p>
    <w:p w14:paraId="34DE693C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 xml:space="preserve">г. Москва                                                                                                     </w:t>
      </w:r>
      <w:proofErr w:type="gramStart"/>
      <w:r w:rsidRPr="00772553">
        <w:rPr>
          <w:color w:val="0F1115"/>
        </w:rPr>
        <w:t xml:space="preserve">   «</w:t>
      </w:r>
      <w:proofErr w:type="gramEnd"/>
      <w:r w:rsidRPr="00772553">
        <w:rPr>
          <w:color w:val="0F1115"/>
        </w:rPr>
        <w:t>[__]» [______] 20[__] г.</w:t>
      </w:r>
    </w:p>
    <w:p w14:paraId="5377E1D0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color w:val="0F1115"/>
        </w:rPr>
      </w:pPr>
    </w:p>
    <w:p w14:paraId="391EB930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1. ПРЕДМЕТ ДОГОВОРА. ОПРЕДЕЛЕНИЯ</w:t>
      </w:r>
    </w:p>
    <w:p w14:paraId="6AB32AFF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1.1. Лицензиар – Общество с ограниченной ответственностью «АПТОС ГРУПП» (ООО «АПТОС ГРУПП»), обладающее исключительным правом на Программу и предлагающее заключить настоящий договор. </w:t>
      </w:r>
    </w:p>
    <w:p w14:paraId="76855A3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1.2. Лицензиат – любое лицо (юридическое, физическое, в том числе ИП), надлежащим образом акцептовавшее настоящую оферту.</w:t>
      </w:r>
    </w:p>
    <w:p w14:paraId="74E1F6AB" w14:textId="163DFE24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1.3. Программа для ЭВМ (Программа, Сервис, ПО) – облачный программный комплекс </w:t>
      </w:r>
      <w:r w:rsidR="00221BD7" w:rsidRPr="00772553">
        <w:rPr>
          <w:color w:val="0F1115"/>
        </w:rPr>
        <w:t>ИИ</w:t>
      </w:r>
      <w:r w:rsidR="00CD7490" w:rsidRPr="00772553">
        <w:rPr>
          <w:color w:val="0F1115"/>
        </w:rPr>
        <w:t>-</w:t>
      </w:r>
      <w:r w:rsidR="00221BD7" w:rsidRPr="00772553">
        <w:rPr>
          <w:color w:val="0F1115"/>
        </w:rPr>
        <w:t xml:space="preserve">ассистент врача </w:t>
      </w:r>
      <w:r w:rsidRPr="00772553">
        <w:rPr>
          <w:color w:val="0F1115"/>
        </w:rPr>
        <w:t>«</w:t>
      </w:r>
      <w:proofErr w:type="spellStart"/>
      <w:r w:rsidR="00814C50" w:rsidRPr="00772553">
        <w:rPr>
          <w:color w:val="0F1115"/>
          <w:lang w:val="en-US"/>
        </w:rPr>
        <w:t>ArnaLab</w:t>
      </w:r>
      <w:proofErr w:type="spellEnd"/>
      <w:r w:rsidRPr="00772553">
        <w:rPr>
          <w:color w:val="0F1115"/>
        </w:rPr>
        <w:t>», включающий его веб-интерфейс, мобильные приложения (при наличии), API, базы данных, алгоритмы и иные сопутствующие компоненты, доступ к функционалу которых предоставляется Лицензиату через информационно-телекоммуникационную сеть «Интернет».</w:t>
      </w:r>
    </w:p>
    <w:p w14:paraId="1BC0FB7B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1.4. Лицензия – предоставляемое по настоящему Договору право использования Программы способами и на условиях, установленных Договором.</w:t>
      </w:r>
    </w:p>
    <w:p w14:paraId="557C4CD0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1.5. Личный кабинет (учетная запись) – защищенный персонифицированный раздел интерфейса Программы, предназначенный для управления использованием Лицензии Лицензиатом.</w:t>
      </w:r>
      <w:r w:rsidRPr="00772553">
        <w:rPr>
          <w:color w:val="0F1115"/>
        </w:rPr>
        <w:br/>
        <w:t>1.6. Настоящий документ является публичной офертой Лицензиара, адресованной неопределенному кругу лиц, заключить лицензионный договор на изложенных ниже условиях (далее – «Договор»). Договор состоит из текста настоящей оферты и следующих обязательных Приложений, являющихся его неотъемлемой частью:</w:t>
      </w:r>
    </w:p>
    <w:p w14:paraId="1AFE8D69" w14:textId="75A10F39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Приложение №1. Тарифные планы.</w:t>
      </w:r>
    </w:p>
    <w:p w14:paraId="3283ADA4" w14:textId="1557CFD0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Приложение №</w:t>
      </w:r>
      <w:r w:rsidR="00FE2B17" w:rsidRPr="00772553">
        <w:rPr>
          <w:color w:val="0F1115"/>
        </w:rPr>
        <w:t>2</w:t>
      </w:r>
      <w:r w:rsidRPr="00772553">
        <w:rPr>
          <w:color w:val="0F1115"/>
        </w:rPr>
        <w:t xml:space="preserve">. </w:t>
      </w:r>
      <w:r w:rsidR="00FE2B17" w:rsidRPr="00772553">
        <w:rPr>
          <w:color w:val="0F1115"/>
        </w:rPr>
        <w:t xml:space="preserve">Правила </w:t>
      </w:r>
      <w:r w:rsidRPr="00772553">
        <w:rPr>
          <w:color w:val="0F1115"/>
        </w:rPr>
        <w:t>использования Программы.</w:t>
      </w:r>
    </w:p>
    <w:p w14:paraId="296CC9E0" w14:textId="7C9FB65C" w:rsidR="00772553" w:rsidRPr="00772553" w:rsidRDefault="00772553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Приложение №3. Регламент использования Программы.</w:t>
      </w:r>
    </w:p>
    <w:p w14:paraId="00A944C6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78C00B63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2. АКЦЕПТ ОФЕРТЫ. ЗАКЛЮЧЕНИЕ ДОГОВОРА</w:t>
      </w:r>
    </w:p>
    <w:p w14:paraId="7A81BC4A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2.1. Акцептом оферты (полным и безоговорочным принятием ее условий) считается последовательное совершение Лицензиатом следующих действий:</w:t>
      </w:r>
    </w:p>
    <w:p w14:paraId="5E215AD7" w14:textId="75EB47CB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2.1.1. Регистрация в Личном кабинете на сайте Лицензиара по адресу: </w:t>
      </w:r>
      <w:hyperlink r:id="rId8" w:history="1">
        <w:r w:rsidR="00FE2B17" w:rsidRPr="00772553">
          <w:rPr>
            <w:rStyle w:val="a6"/>
            <w:sz w:val="24"/>
            <w:lang w:val="en-US"/>
          </w:rPr>
          <w:t>https</w:t>
        </w:r>
        <w:r w:rsidR="00FE2B17" w:rsidRPr="00772553">
          <w:rPr>
            <w:rStyle w:val="a6"/>
            <w:sz w:val="24"/>
          </w:rPr>
          <w:t>://</w:t>
        </w:r>
        <w:r w:rsidR="00FE2B17" w:rsidRPr="00772553">
          <w:rPr>
            <w:rStyle w:val="a6"/>
            <w:sz w:val="24"/>
            <w:lang w:val="en-US"/>
          </w:rPr>
          <w:t>arna</w:t>
        </w:r>
        <w:r w:rsidR="00FE2B17" w:rsidRPr="00772553">
          <w:rPr>
            <w:rStyle w:val="a6"/>
            <w:sz w:val="24"/>
          </w:rPr>
          <w:t>-</w:t>
        </w:r>
        <w:r w:rsidR="00FE2B17" w:rsidRPr="00772553">
          <w:rPr>
            <w:rStyle w:val="a6"/>
            <w:sz w:val="24"/>
            <w:lang w:val="en-US"/>
          </w:rPr>
          <w:t>lab</w:t>
        </w:r>
        <w:r w:rsidR="00FE2B17" w:rsidRPr="00772553">
          <w:rPr>
            <w:rStyle w:val="a6"/>
            <w:sz w:val="24"/>
          </w:rPr>
          <w:t>.</w:t>
        </w:r>
        <w:r w:rsidR="00FE2B17" w:rsidRPr="00772553">
          <w:rPr>
            <w:rStyle w:val="a6"/>
            <w:sz w:val="24"/>
            <w:lang w:val="en-US"/>
          </w:rPr>
          <w:t>online</w:t>
        </w:r>
        <w:r w:rsidR="00FE2B17" w:rsidRPr="00772553">
          <w:rPr>
            <w:rStyle w:val="a6"/>
            <w:sz w:val="24"/>
          </w:rPr>
          <w:t>/</w:t>
        </w:r>
        <w:r w:rsidR="00FE2B17" w:rsidRPr="00772553">
          <w:rPr>
            <w:rStyle w:val="a6"/>
            <w:sz w:val="24"/>
            <w:lang w:val="en-US"/>
          </w:rPr>
          <w:t>auth</w:t>
        </w:r>
        <w:r w:rsidR="00FE2B17" w:rsidRPr="00772553">
          <w:rPr>
            <w:rStyle w:val="a6"/>
            <w:sz w:val="24"/>
          </w:rPr>
          <w:t>/</w:t>
        </w:r>
        <w:r w:rsidR="00FE2B17" w:rsidRPr="00772553">
          <w:rPr>
            <w:rStyle w:val="a6"/>
            <w:sz w:val="24"/>
            <w:lang w:val="en-US"/>
          </w:rPr>
          <w:t>sign</w:t>
        </w:r>
        <w:r w:rsidR="00FE2B17" w:rsidRPr="00772553">
          <w:rPr>
            <w:rStyle w:val="a6"/>
            <w:sz w:val="24"/>
          </w:rPr>
          <w:t>_</w:t>
        </w:r>
        <w:r w:rsidR="00FE2B17" w:rsidRPr="00772553">
          <w:rPr>
            <w:rStyle w:val="a6"/>
            <w:sz w:val="24"/>
            <w:lang w:val="en-US"/>
          </w:rPr>
          <w:t>up</w:t>
        </w:r>
      </w:hyperlink>
      <w:r w:rsidRPr="00772553">
        <w:rPr>
          <w:color w:val="0F1115"/>
        </w:rPr>
        <w:t>.</w:t>
      </w:r>
    </w:p>
    <w:p w14:paraId="40A6E2F7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2.1.2. Выбор и оформление заявки на определенный Тарифный план.</w:t>
      </w:r>
    </w:p>
    <w:p w14:paraId="5D5DF70B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2.1.3. Оплата лицензионного вознаграждения за выбранный период в соответствии с выставленным Лицензиаром счетом.</w:t>
      </w:r>
    </w:p>
    <w:p w14:paraId="78DB4E9D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2.2. Совершение акцепта означает, что Лицензиат ознакомлен и согласен со всеми условиями Договора и Приложениями к нему. С момента акцепта настоящий Договор считается заключенным в простой письменной форме (п. 2 ст. 1286 ГК РФ) и действует на условиях присоединения.</w:t>
      </w:r>
    </w:p>
    <w:p w14:paraId="1063D346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2.3. Гарантии Лицензиата. Лицензиат гарантирует, что использование Программы будет осуществляться исключительно медицинскими работниками, имеющими соответствующую квалификацию и право на осуществление медицинской деятельности в соответствии с законодательством Российской Федерации. Лицензиат самостоятельно несет ответственность за соответствие своих сотрудников указанным требованиям.</w:t>
      </w:r>
    </w:p>
    <w:p w14:paraId="60ACF02E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6587070D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3. ПРЕДМЕТ ЛИЦЕНЗИИ. ИСКЛЮЧИТЕЛЬНЫЕ ПРАВА И ЗАПРЕТЫ</w:t>
      </w:r>
    </w:p>
    <w:p w14:paraId="08265E9C" w14:textId="68507AB4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3.1.  Лицензиар предоставляет Лицензиату, а Лицензиат принимает простую (неисключительную) лицензию на использование Программы способом доступа к функционалу </w:t>
      </w:r>
      <w:r w:rsidRPr="00772553">
        <w:rPr>
          <w:color w:val="0F1115"/>
        </w:rPr>
        <w:lastRenderedPageBreak/>
        <w:t xml:space="preserve">(Software </w:t>
      </w:r>
      <w:proofErr w:type="spellStart"/>
      <w:r w:rsidRPr="00772553">
        <w:rPr>
          <w:color w:val="0F1115"/>
        </w:rPr>
        <w:t>as</w:t>
      </w:r>
      <w:proofErr w:type="spellEnd"/>
      <w:r w:rsidRPr="00772553">
        <w:rPr>
          <w:color w:val="0F1115"/>
        </w:rPr>
        <w:t xml:space="preserve"> a Service, </w:t>
      </w:r>
      <w:proofErr w:type="spellStart"/>
      <w:r w:rsidRPr="00772553">
        <w:rPr>
          <w:color w:val="0F1115"/>
        </w:rPr>
        <w:t>SaaS</w:t>
      </w:r>
      <w:proofErr w:type="spellEnd"/>
      <w:r w:rsidRPr="00772553">
        <w:rPr>
          <w:color w:val="0F1115"/>
        </w:rPr>
        <w:t>) в пределах, предусмотренных выбранным Тарифным планом (Приложение №1), на срок действия оплаченного периода.</w:t>
      </w:r>
    </w:p>
    <w:p w14:paraId="430834D4" w14:textId="69F98B64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3.2.  Лицензия предоставляется исключительно для использования Программы в собственных профессиональных целях Лицензиата. Лицензиат не вправе использовать Программу для оказания коммерческих услуг третьим лицам (аутсорсинг, аутстаффинг)</w:t>
      </w:r>
      <w:r w:rsidR="00A4363C">
        <w:rPr>
          <w:color w:val="0F1115"/>
        </w:rPr>
        <w:t>.</w:t>
      </w:r>
    </w:p>
    <w:p w14:paraId="2CDF7EA9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3.3. Сохранение исключительных прав:</w:t>
      </w:r>
    </w:p>
    <w:p w14:paraId="150AE47A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3.3.1. Все исключительные права на Программу, ее исходный и объектный код, интерфейсы, дизайн, базы данных, алгоритмы, «ноу-хау», связанные с ней товарные знаки и коммерческие обозначения принадлежат Лицензиару.</w:t>
      </w:r>
    </w:p>
    <w:p w14:paraId="5DEBCFF2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3.3.2. Ничто в Договоре не может быть истолковано как передача (отчуждение) исключительного права на Программу или любой ее компонент Лицензиату.</w:t>
      </w:r>
    </w:p>
    <w:p w14:paraId="3A955686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3.3.3. Запрещены любые действия, направленные на модификацию, декомпилирование, дизассемблирование и иное преобразование кода Программы, а также извлечение и использование ее структурных элементов для создания конкурирующих или производных продуктов, кроме случаев, прямо разрешенных законом.</w:t>
      </w:r>
    </w:p>
    <w:p w14:paraId="0E2523D5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3.4.  Лицензиат не вправе передавать, переуступать, продавать, </w:t>
      </w:r>
      <w:proofErr w:type="spellStart"/>
      <w:r w:rsidRPr="00772553">
        <w:rPr>
          <w:color w:val="0F1115"/>
        </w:rPr>
        <w:t>сублицензировать</w:t>
      </w:r>
      <w:proofErr w:type="spellEnd"/>
      <w:r w:rsidRPr="00772553">
        <w:rPr>
          <w:color w:val="0F1115"/>
        </w:rPr>
        <w:t>, сдавать в аренду или иным способом распространять предоставленную ему Лицензию или права по Договору любым третьим лицам, за исключением своих работников и/или привлекаемых по договорам лиц, непосредственно осуществляющих деятельность в рамках Лицензиата и использующих Программу исключительно для его внутренних нужд. Каждый такой пользователь должен быть индивидуализирован. Нарушение данного пункта является существенным и служит безусловным основанием для одностороннего внесудебного расторжения Договора Лицензиаром без возврата лицензионного вознаграждения.</w:t>
      </w:r>
    </w:p>
    <w:p w14:paraId="41DC4AFE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3B35B6FC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4. ГАРАНТИИ И ЗАВЕРЕНИЯ СТОРОН</w:t>
      </w:r>
    </w:p>
    <w:p w14:paraId="16B9AAAE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b/>
          <w:bCs/>
          <w:color w:val="0F1115"/>
        </w:rPr>
      </w:pPr>
      <w:r w:rsidRPr="00772553">
        <w:rPr>
          <w:b/>
          <w:bCs/>
          <w:color w:val="0F1115"/>
        </w:rPr>
        <w:t>4.1. Гарантии и заверения Лицензиара:</w:t>
      </w:r>
    </w:p>
    <w:p w14:paraId="6BD59379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4.1.1. Лицензиар обладает всеми необходимыми правами для предоставления Лицензии на условиях Договора.</w:t>
      </w:r>
    </w:p>
    <w:p w14:paraId="7B8786FC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4.1.2. Программа не содержит элементов, которые на момент заключения Договора заведомо нарушают исключительные права третьих лиц на территории РФ.</w:t>
      </w:r>
    </w:p>
    <w:p w14:paraId="19525F78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b/>
          <w:bCs/>
          <w:color w:val="0F1115"/>
        </w:rPr>
      </w:pPr>
      <w:r w:rsidRPr="00772553">
        <w:rPr>
          <w:b/>
          <w:bCs/>
          <w:color w:val="0F1115"/>
        </w:rPr>
        <w:t>4.2. Гарантии и заверения Лицензиата:</w:t>
      </w:r>
    </w:p>
    <w:p w14:paraId="0825440E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4.2.1. Лицензиат обладает правоспособностью и дееспособностью для заключения Договора.</w:t>
      </w:r>
    </w:p>
    <w:p w14:paraId="18B08F2D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4.2.2. Вся информация, предоставленная Лицензиатом, является достоверной.</w:t>
      </w:r>
    </w:p>
    <w:p w14:paraId="48716CC4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4.2.3. Лицензиат имеет все необходимые правовые основания (включая согласия субъектов) для ввода и обработки любых данных (включая персональные и медицинские) с использованием Программы и гарантирует, что такая обработка не нарушает законодательство.</w:t>
      </w:r>
    </w:p>
    <w:p w14:paraId="7AB562B0" w14:textId="256559D1" w:rsidR="009C34FD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4.2.4. Лицензиат обязуется использовать Программу исключительно в правомерных целях и в соответствии с ее назначением</w:t>
      </w:r>
      <w:r w:rsidR="00A4363C">
        <w:rPr>
          <w:color w:val="0F1115"/>
        </w:rPr>
        <w:t>.</w:t>
      </w:r>
    </w:p>
    <w:p w14:paraId="6FE155F3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b/>
          <w:bCs/>
          <w:color w:val="0F1115"/>
        </w:rPr>
      </w:pPr>
    </w:p>
    <w:p w14:paraId="32AB4137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5. ПРАВА И ОБЯЗАННОСТИ СТОРОН</w:t>
      </w:r>
    </w:p>
    <w:p w14:paraId="6EF1B138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b/>
          <w:bCs/>
          <w:color w:val="0F1115"/>
        </w:rPr>
      </w:pPr>
      <w:r w:rsidRPr="00772553">
        <w:rPr>
          <w:b/>
          <w:bCs/>
          <w:color w:val="0F1115"/>
        </w:rPr>
        <w:t>5.1. Права и обязанности Лицензиара:</w:t>
      </w:r>
    </w:p>
    <w:p w14:paraId="4928B42B" w14:textId="0E1A48CD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5.1.1. Предоставить Лицензиату доступ к Программе </w:t>
      </w:r>
      <w:r w:rsidR="00FE2B17" w:rsidRPr="00772553">
        <w:rPr>
          <w:color w:val="0F1115"/>
        </w:rPr>
        <w:t>на срок в соответствие с выбранным тарифом и оплаченным периодом.</w:t>
      </w:r>
    </w:p>
    <w:p w14:paraId="3994B528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5.1.2. Обеспечивать круглосуточную техническую доступность Программы, за исключением времени плановых работ, о которых уведомляется не менее чем за 24 (двадцать четыре) часа.</w:t>
      </w:r>
    </w:p>
    <w:p w14:paraId="18F689B7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5.1.3. Оказывать техническую поддержку в объемах, определенных в Приложении №1 и №3.</w:t>
      </w:r>
    </w:p>
    <w:p w14:paraId="450DDE36" w14:textId="64CC218C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5.1.4. Обрабатывать данные Лицензиата в соответствии с </w:t>
      </w:r>
      <w:r w:rsidR="00FE2B17" w:rsidRPr="00772553">
        <w:rPr>
          <w:color w:val="0F1115"/>
        </w:rPr>
        <w:t>законодательством Российской Федерации</w:t>
      </w:r>
      <w:r w:rsidRPr="00772553">
        <w:rPr>
          <w:color w:val="0F1115"/>
        </w:rPr>
        <w:t>.</w:t>
      </w:r>
    </w:p>
    <w:p w14:paraId="4012A85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lastRenderedPageBreak/>
        <w:t>5.1.5. Вправе приостановить или заблокировать доступ на неограниченный срок в случае нарушения условий Договора Лицензиатом.</w:t>
      </w:r>
    </w:p>
    <w:p w14:paraId="26CFF814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5.1.6. Вправе собирать агрегированные обезличенные данные для улучшения алгоритмов.</w:t>
      </w:r>
    </w:p>
    <w:p w14:paraId="136CEA24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b/>
          <w:bCs/>
          <w:color w:val="0F1115"/>
        </w:rPr>
      </w:pPr>
      <w:r w:rsidRPr="00772553">
        <w:rPr>
          <w:b/>
          <w:bCs/>
          <w:color w:val="0F1115"/>
        </w:rPr>
        <w:t>5.2. Права и обязанности Лицензиата:</w:t>
      </w:r>
    </w:p>
    <w:p w14:paraId="545F1682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5.2.1. Своевременно оплачивать лицензионное вознаграждение.</w:t>
      </w:r>
    </w:p>
    <w:p w14:paraId="5EEF523D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5.2.2. Использовать Программу только в рамках профессиональной медицинской деятельности в соответствии с законодательством.</w:t>
      </w:r>
    </w:p>
    <w:p w14:paraId="1E32E646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5.2.3. Обеспечить конфиденциальность учетных данных. Все действия, совершенные под его учетной записью, считаются совершенными Лицензиатом.</w:t>
      </w:r>
    </w:p>
    <w:p w14:paraId="21B8C56D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5.2.4. Использовать Программу исключительно как вспомогательный инструмент. Лицензиат несет полную и единоличную ответственность за все медицинские решения, принятые с учетом данных Программы.</w:t>
      </w:r>
    </w:p>
    <w:p w14:paraId="487AB0B4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25D9B585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6. ЛИЦЕНЗИОННОЕ ВОЗНАГРАЖДЕНИЕ И РАСЧЕТЫ</w:t>
      </w:r>
    </w:p>
    <w:p w14:paraId="2C1577C6" w14:textId="7A6C6871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6.1. Размер вознаграждения определяется выбранным Тарифным планом (Приложение №1). Оплата производится путем 100% предоплаты на основании счета.</w:t>
      </w:r>
    </w:p>
    <w:p w14:paraId="4EA0B335" w14:textId="27EB580D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6.2. Все расчеты производятся в рублях РФ</w:t>
      </w:r>
      <w:r w:rsidR="00221BD7" w:rsidRPr="00772553">
        <w:rPr>
          <w:color w:val="0F1115"/>
        </w:rPr>
        <w:t xml:space="preserve">, включая </w:t>
      </w:r>
      <w:r w:rsidRPr="00772553">
        <w:rPr>
          <w:color w:val="0F1115"/>
        </w:rPr>
        <w:t xml:space="preserve">НДС </w:t>
      </w:r>
      <w:r w:rsidR="00221BD7" w:rsidRPr="00772553">
        <w:rPr>
          <w:color w:val="0F1115"/>
        </w:rPr>
        <w:t>22%.</w:t>
      </w:r>
    </w:p>
    <w:p w14:paraId="0607CEA6" w14:textId="0A9DBE7F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6.3. Лицензиар вправе изменять тарифы, уведомив об этом Лицензиата не менее чем за </w:t>
      </w:r>
      <w:r w:rsidR="00FE2B17" w:rsidRPr="00772553">
        <w:rPr>
          <w:color w:val="0F1115"/>
        </w:rPr>
        <w:t xml:space="preserve">10 (десять) </w:t>
      </w:r>
      <w:r w:rsidRPr="00772553">
        <w:rPr>
          <w:color w:val="0F1115"/>
        </w:rPr>
        <w:t>календарных дней до вступления новых тарифов в силу.</w:t>
      </w:r>
    </w:p>
    <w:p w14:paraId="748F7A56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3F5532BF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7. ОГРАНИЧЕНИЯ ГАРАНТИЙ И ОТВЕТСТВЕННОСТЬ</w:t>
      </w:r>
    </w:p>
    <w:p w14:paraId="4288ACD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7.1. Программа предоставляется на условиях «КАК ЕСТЬ» (AS IS). Лицензиар не предоставляет явных или подразумеваемых гарантий, включая гарантии соответствия целям Лицензиата, точности результатов или бесперебойной работы.</w:t>
      </w:r>
    </w:p>
    <w:p w14:paraId="105AA93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7.2. Программа не заменяет профессиональное суждение врача.</w:t>
      </w:r>
    </w:p>
    <w:p w14:paraId="0119796C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7.3. Лицензиар не несет ответственности:</w:t>
      </w:r>
    </w:p>
    <w:p w14:paraId="4953D5B0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За любые прямые или косвенные убытки, упущенную выгоду, потерю данных.</w:t>
      </w:r>
    </w:p>
    <w:p w14:paraId="30399649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За медицинские решения, действия или бездействие Лицензиата или его пациентов.</w:t>
      </w:r>
    </w:p>
    <w:p w14:paraId="2C47293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За сбои, вызванные проблемами на стороне Лицензиата (интернет, оборудование).</w:t>
      </w:r>
    </w:p>
    <w:p w14:paraId="4103F8E5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7.4. Максимальная ответственность Лицензиара ограничивается суммой вознаграждения, полученного от Лицензиата за период, в котором возникли обстоятельства.</w:t>
      </w:r>
    </w:p>
    <w:p w14:paraId="50703697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7.5. Лицензиат обязуется возместить Лицензиару все убытки, понесенные в связи с нарушением Лицензиатом условий Договора или законодательства в течение 10 (десяти) календарных дней с момента получения письменного запроса от Лицензиара.</w:t>
      </w:r>
    </w:p>
    <w:p w14:paraId="7BEB310B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08C56C4F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8. КОНФИДЕНЦИАЛЬНОСТЬ И ЗАЩИТА ДАННЫХ</w:t>
      </w:r>
    </w:p>
    <w:p w14:paraId="1B5282BA" w14:textId="75C5B817" w:rsidR="00FE2B17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8.1. Стороны обязуются сохранять конфиденциальность полученной в рамках Договора информации</w:t>
      </w:r>
      <w:r w:rsidR="006C55F5" w:rsidRPr="00772553">
        <w:rPr>
          <w:color w:val="0F1115"/>
        </w:rPr>
        <w:t xml:space="preserve"> и не передавать данные третьим лицам. </w:t>
      </w:r>
    </w:p>
    <w:p w14:paraId="153CDF7B" w14:textId="187F3452" w:rsidR="00FE2B17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8.2. Обработка персональных данных осуществляется в соответствии с </w:t>
      </w:r>
      <w:r w:rsidR="00FE2B17" w:rsidRPr="00772553">
        <w:rPr>
          <w:color w:val="0F1115"/>
        </w:rPr>
        <w:t>Законодательством Российской Федерации</w:t>
      </w:r>
      <w:r w:rsidRPr="00772553">
        <w:rPr>
          <w:color w:val="0F1115"/>
        </w:rPr>
        <w:t xml:space="preserve">. Лицензиат является Оператором данных своих пациентов и несет полную ответственность за правомерность их передачи. </w:t>
      </w:r>
    </w:p>
    <w:p w14:paraId="59EAEAD5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</w:p>
    <w:p w14:paraId="243FCA97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9. СРОК ДЕЙСТВИЯ, ИЗМЕНЕНИЕ И РАСТОРЖЕНИЕ</w:t>
      </w:r>
    </w:p>
    <w:p w14:paraId="3E4BDB32" w14:textId="1DA8B516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9.1. Договор вступает в силу с момента акцепта и действует на протяжении оплаченного периода. </w:t>
      </w:r>
    </w:p>
    <w:p w14:paraId="7F24ECEB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9.2. Лицензиар вправе расторгнуть Договор в одностороннем внесудебном порядке и заблокировать доступ в случае:</w:t>
      </w:r>
    </w:p>
    <w:p w14:paraId="46A1F8D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Нарушения сроков оплаты более чем на 3 (три) календарных дня.</w:t>
      </w:r>
    </w:p>
    <w:p w14:paraId="4ED35719" w14:textId="0CDB9544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Существенного нарушения иных условий Договора (включая п. 3.4, Приложение №</w:t>
      </w:r>
      <w:r w:rsidR="00917F6D">
        <w:rPr>
          <w:color w:val="0F1115"/>
        </w:rPr>
        <w:t xml:space="preserve">2, </w:t>
      </w:r>
      <w:r w:rsidRPr="00772553">
        <w:rPr>
          <w:color w:val="0F1115"/>
        </w:rPr>
        <w:t>3), не устраненного в течение 3 (трех) календарных дней с момента уведомления.</w:t>
      </w:r>
    </w:p>
    <w:p w14:paraId="1CC12683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Нарушения законодательства при использовании Программы.</w:t>
      </w:r>
    </w:p>
    <w:p w14:paraId="38EF2D8E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lastRenderedPageBreak/>
        <w:t>9.3. При расторжении Договора по любой причине лицензионное вознаграждение за неиспользованный период не возвращается, если иное прямо не предусмотрено законом.</w:t>
      </w:r>
    </w:p>
    <w:p w14:paraId="4AB382BE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63AB8AEA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10. ПОРЯДОК РАЗРЕШЕНИЯ СПОРОВ И РАЗНОГЛАСИЙ</w:t>
      </w:r>
    </w:p>
    <w:p w14:paraId="46FD0F52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10.1. Все споры и разногласия Стороны будут стремиться разрешить путем переговоров в досудебном (претензионном) порядке.</w:t>
      </w:r>
    </w:p>
    <w:p w14:paraId="75418E3C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10.2. Претензионный порядок является обязательным. Срок для ответа на письменную претензию составляет 10 (десять) рабочих дней с момента ее получения.</w:t>
      </w:r>
    </w:p>
    <w:p w14:paraId="6EFA7EA4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10.3.  Подсудность:</w:t>
      </w:r>
    </w:p>
    <w:p w14:paraId="1AD95AAF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10.3.1. Неурегулированные в досудебном порядке споры, возникающие из настоящего Договора или в связи с ним, подлежат окончательному разрешению в Арбитражном суде города Москвы, если Сторонами по спору являются юридические лица и/или индивидуальные предприниматели.</w:t>
      </w:r>
    </w:p>
    <w:p w14:paraId="1F789DDA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10.3.2. В случае, если одной из Сторон по спору является физическое лицо, не зарегистрированное в качестве индивидуального предпринимателя, подсудность определяется в соответствии с нормами законодательства Российской Федерации о подсудности дел судам общей юрисдикции.</w:t>
      </w:r>
    </w:p>
    <w:p w14:paraId="714C8976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10.4. Акцептуя настоящую оферту, Лицензиат безоговорочно соглашается с установленной настоящим разделом подсудностью и в случаях, предусмотренных пунктом 2 настоящего раздела, отказывается от права на рассмотрение спора в каком-либо ином суде, если это допускается применимым законодательством.</w:t>
      </w:r>
    </w:p>
    <w:p w14:paraId="204268D5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10.5. К отношениям Сторон применяется право Российской Федерации.</w:t>
      </w:r>
    </w:p>
    <w:p w14:paraId="2EBC7BB0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0FE1CD48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11. ОБСТОЯТЕЛЬСТВА НЕПРЕОДОЛИМОЙ СИЛЫ (ФОРС-МАЖОР)</w:t>
      </w:r>
    </w:p>
    <w:p w14:paraId="648CFB6D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11.1. Стороны освобождаются от ответственности за частичное или полное неисполнение обязательств по настоящему Договору, если такое неисполнение явилось следствием обстоятельств непреодолимой силы (форс-мажор), которые возникли после заключения Договора, являются чрезвычайными и непредотвратимыми при данных условиях, и Стороны не могли ни предвидеть, ни предотвратить эти обстоятельства разумными мерами.</w:t>
      </w:r>
    </w:p>
    <w:p w14:paraId="0F966E40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11.2. К обстоятельствам непреодолимой силы, в частности, относятся: стихийные бедствия (землетрясения, наводнения, ураганы), пожары, эпидемии, пандемии, действия органов государственной власти и местного самоуправления (введение чрезвычайного положения, запретов на деятельность, санкций, эмбарго), военные действия, террористические акты, массовые гражданские беспорядки, а также масштабные аварии в сетях электроснабжения, связи и доступа в Интернет у провайдеров магистрального уровня, повлекшие недоступность дата-центров Продавца.</w:t>
      </w:r>
    </w:p>
    <w:p w14:paraId="19104513" w14:textId="3C335C46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11.3. Н</w:t>
      </w:r>
      <w:r w:rsidR="00917F6D">
        <w:rPr>
          <w:color w:val="0F1115"/>
        </w:rPr>
        <w:t>е</w:t>
      </w:r>
      <w:r w:rsidRPr="00772553">
        <w:rPr>
          <w:color w:val="0F1115"/>
        </w:rPr>
        <w:t xml:space="preserve"> признаются форс-мажорными обстоятельствами, а следовательно, не освобождают </w:t>
      </w:r>
      <w:r w:rsidR="00A4363C">
        <w:rPr>
          <w:color w:val="0F1115"/>
        </w:rPr>
        <w:t>Лицензиата</w:t>
      </w:r>
      <w:r w:rsidR="00A4363C" w:rsidRPr="00772553">
        <w:rPr>
          <w:color w:val="0F1115"/>
        </w:rPr>
        <w:t xml:space="preserve"> </w:t>
      </w:r>
      <w:r w:rsidRPr="00772553">
        <w:rPr>
          <w:color w:val="0F1115"/>
        </w:rPr>
        <w:t>от обязательств по оплате, следующие события:</w:t>
      </w:r>
    </w:p>
    <w:p w14:paraId="2036A9BE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Неисправность или отсутствие необходимого оборудования, программного обеспечения у Лицензиата;</w:t>
      </w:r>
    </w:p>
    <w:p w14:paraId="6C1AAE92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Отсутствие или низкое качество интернет-соединения у Лицензиата или его локальных провайдеров;</w:t>
      </w:r>
    </w:p>
    <w:p w14:paraId="56A7FAFE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Действия или бездействие третьих лиц, не связанных напрямую с предоставлением инфраструктурных услуг Лицензиару;</w:t>
      </w:r>
    </w:p>
    <w:p w14:paraId="0554C81B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* Экономические кризисы, колебания рыночной конъюнктуры, банкротство контрагентов (за исключением ключевых инфраструктурных).</w:t>
      </w:r>
    </w:p>
    <w:p w14:paraId="208D6184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11.4. Сторона, для которой создалась невозможность исполнения обязательств, обязана уведомить другую Сторону о наступлении и прекращении обстоятельств непреодолимой силы не позднее 5 (пяти) календарных дней с момента их наступления или прекращения, предоставив письменное подтверждение (справку) от компетентного органа или организации.</w:t>
      </w:r>
    </w:p>
    <w:p w14:paraId="6AE2D726" w14:textId="510D0D1C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11.5. Если обстоятельства непреодолимой силы длятся более 60 (шестидесяти) календарных дней подряд, каждая из Сторон вправе отказаться от дальнейшего исполнения </w:t>
      </w:r>
      <w:r w:rsidRPr="00772553">
        <w:rPr>
          <w:color w:val="0F1115"/>
        </w:rPr>
        <w:lastRenderedPageBreak/>
        <w:t>Договора в одностороннем порядке, уведомив другую Сторону. В этом случае Договор считается расторгнутым, доступ Лице</w:t>
      </w:r>
      <w:r w:rsidR="00A4363C">
        <w:rPr>
          <w:color w:val="0F1115"/>
        </w:rPr>
        <w:t>н</w:t>
      </w:r>
      <w:r w:rsidRPr="00772553">
        <w:rPr>
          <w:color w:val="0F1115"/>
        </w:rPr>
        <w:t>зиата к Сервису прекращается, а оплата за неиспользованный период не возвращается. Обязательства Сторон, возникшие до наступления форс-мажора, подлежат исполнению.</w:t>
      </w:r>
    </w:p>
    <w:p w14:paraId="1B64B09D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00D8286B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12. ЗАКЛЮЧИТЕЛЬНЫЕ ПОЛОЖЕНИЯ</w:t>
      </w:r>
    </w:p>
    <w:p w14:paraId="7F9338E1" w14:textId="77777777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>12.1. Все уведомления направляются на электронные адреса, указанные Сторонами, и считаются полученными в день отправки.</w:t>
      </w:r>
    </w:p>
    <w:p w14:paraId="4DFA0FCB" w14:textId="6C37E182" w:rsidR="00AF041F" w:rsidRPr="00772553" w:rsidRDefault="00AF041F" w:rsidP="000C6A57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</w:rPr>
      </w:pPr>
      <w:r w:rsidRPr="00772553">
        <w:rPr>
          <w:color w:val="0F1115"/>
        </w:rPr>
        <w:t xml:space="preserve">12.2. Лицензиар вправе в одностороннем порядке изменять условия Договора и Приложений к нему. Изменения вступают в силу с момента их публикации на сайте </w:t>
      </w:r>
      <w:r w:rsidR="00FE2B17" w:rsidRPr="00772553">
        <w:rPr>
          <w:color w:val="0F1115"/>
        </w:rPr>
        <w:t>https://allianova.ru/</w:t>
      </w:r>
      <w:r w:rsidRPr="00772553">
        <w:rPr>
          <w:color w:val="0F1115"/>
        </w:rPr>
        <w:t>. Продолжение использования Программы после вступления изменений в силу означает согласие Лицензиата с ними.</w:t>
      </w:r>
    </w:p>
    <w:p w14:paraId="0D3CAE19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6BEFB644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center"/>
        <w:rPr>
          <w:b/>
          <w:bCs/>
          <w:color w:val="0F1115"/>
        </w:rPr>
      </w:pPr>
      <w:r w:rsidRPr="00772553">
        <w:rPr>
          <w:b/>
          <w:bCs/>
          <w:color w:val="0F1115"/>
        </w:rPr>
        <w:t>13. РЕКВИЗИТЫ И ПОДПИСЬ ЛИЦЕНЗИАРА</w:t>
      </w:r>
    </w:p>
    <w:p w14:paraId="66304FF4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b/>
          <w:bCs/>
          <w:color w:val="0F1115"/>
        </w:rPr>
      </w:pPr>
      <w:r w:rsidRPr="00772553">
        <w:rPr>
          <w:b/>
          <w:bCs/>
          <w:color w:val="0F1115"/>
        </w:rPr>
        <w:t>Лицензиар:</w:t>
      </w:r>
    </w:p>
    <w:p w14:paraId="66782A37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b/>
          <w:bCs/>
          <w:color w:val="0F1115"/>
        </w:rPr>
      </w:pPr>
      <w:r w:rsidRPr="00772553">
        <w:rPr>
          <w:b/>
          <w:bCs/>
          <w:color w:val="0F1115"/>
        </w:rPr>
        <w:t>Общество с ограниченной ответственностью «АПТОС ГРУПП» (ООО «АПТОС ГРУПП»)</w:t>
      </w:r>
    </w:p>
    <w:p w14:paraId="2AF8735F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Юридический адрес: 115432, г. Москва, Проектируемый проезд 4062, д. 6, стр. 2, комн. 23</w:t>
      </w:r>
    </w:p>
    <w:p w14:paraId="186ED2DD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Тел.: 8 (499) 922-06-62</w:t>
      </w:r>
    </w:p>
    <w:p w14:paraId="6E9C2978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Электронная почта: </w:t>
      </w:r>
      <w:hyperlink r:id="rId9" w:history="1">
        <w:r w:rsidRPr="00772553">
          <w:rPr>
            <w:rStyle w:val="a6"/>
            <w:sz w:val="24"/>
          </w:rPr>
          <w:t>info@aptos.group</w:t>
        </w:r>
      </w:hyperlink>
    </w:p>
    <w:p w14:paraId="77EFE1D8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ОГРН: 1157746018297</w:t>
      </w:r>
    </w:p>
    <w:p w14:paraId="48B8020C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ИНН: 7727047484</w:t>
      </w:r>
    </w:p>
    <w:p w14:paraId="56335376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КПП: 772501001</w:t>
      </w:r>
    </w:p>
    <w:p w14:paraId="0A15AC30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Р/С: 40702810896430001965 в Росбанк филиал АО «</w:t>
      </w:r>
      <w:proofErr w:type="spellStart"/>
      <w:r w:rsidRPr="00772553">
        <w:rPr>
          <w:color w:val="0F1115"/>
        </w:rPr>
        <w:t>ТБанк</w:t>
      </w:r>
      <w:proofErr w:type="spellEnd"/>
      <w:r w:rsidRPr="00772553">
        <w:rPr>
          <w:color w:val="0F1115"/>
        </w:rPr>
        <w:t>»</w:t>
      </w:r>
    </w:p>
    <w:p w14:paraId="7C7B6A80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К/С: 30101810545374525113</w:t>
      </w:r>
    </w:p>
    <w:p w14:paraId="25B1B221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БИК: 044525113</w:t>
      </w:r>
    </w:p>
    <w:p w14:paraId="2D0B58C2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2758C9DE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Генеральный директор</w:t>
      </w:r>
    </w:p>
    <w:p w14:paraId="144516C1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</w:p>
    <w:p w14:paraId="39869A11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 xml:space="preserve">___________________ / </w:t>
      </w:r>
      <w:proofErr w:type="spellStart"/>
      <w:r w:rsidRPr="00772553">
        <w:rPr>
          <w:color w:val="0F1115"/>
        </w:rPr>
        <w:t>Каджая</w:t>
      </w:r>
      <w:proofErr w:type="spellEnd"/>
      <w:r w:rsidRPr="00772553">
        <w:rPr>
          <w:color w:val="0F1115"/>
        </w:rPr>
        <w:t xml:space="preserve"> Г.Н.</w:t>
      </w:r>
    </w:p>
    <w:p w14:paraId="7BD1619A" w14:textId="77777777" w:rsidR="00AF041F" w:rsidRPr="00772553" w:rsidRDefault="00AF041F" w:rsidP="000C6A57">
      <w:pPr>
        <w:pStyle w:val="ds-markdown-paragraph"/>
        <w:spacing w:before="0" w:beforeAutospacing="0" w:after="0" w:afterAutospacing="0"/>
        <w:jc w:val="both"/>
        <w:rPr>
          <w:color w:val="0F1115"/>
        </w:rPr>
      </w:pPr>
      <w:r w:rsidRPr="00772553">
        <w:rPr>
          <w:color w:val="0F1115"/>
        </w:rPr>
        <w:t>М.П.</w:t>
      </w:r>
    </w:p>
    <w:p w14:paraId="2A9A5293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7D5E8E2A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2F80ED60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001F4921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4B4534E1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390A76EE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61814C7E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38607B47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56BEC4D1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045D86A3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rPr>
          <w:rStyle w:val="a7"/>
          <w:color w:val="0F1115"/>
        </w:rPr>
      </w:pPr>
    </w:p>
    <w:p w14:paraId="1302C04F" w14:textId="77777777" w:rsidR="00AF041F" w:rsidRPr="00772553" w:rsidRDefault="00AF041F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ПРИЛОЖЕНИЕ №1</w:t>
      </w:r>
    </w:p>
    <w:p w14:paraId="27596F33" w14:textId="70628FB7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к ЛИЦЕНЗИОННОМУ ДОГОВОРУ-ОФЕРТЕ</w:t>
      </w:r>
    </w:p>
    <w:p w14:paraId="2D0BCEF8" w14:textId="77777777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на предоставление права использования программы для ЭВМ</w:t>
      </w:r>
    </w:p>
    <w:p w14:paraId="4C961F60" w14:textId="390FD8F6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ИИ-ассистент врача «</w:t>
      </w:r>
      <w:proofErr w:type="spellStart"/>
      <w:r w:rsidRPr="00772553">
        <w:rPr>
          <w:b/>
          <w:bCs/>
          <w:color w:val="0F1115"/>
        </w:rPr>
        <w:t>ArnaLab</w:t>
      </w:r>
      <w:proofErr w:type="spellEnd"/>
      <w:r w:rsidRPr="00772553">
        <w:rPr>
          <w:b/>
          <w:bCs/>
          <w:color w:val="0F1115"/>
        </w:rPr>
        <w:t>»</w:t>
      </w:r>
    </w:p>
    <w:p w14:paraId="4BE117D7" w14:textId="77777777" w:rsidR="00AF041F" w:rsidRPr="00772553" w:rsidRDefault="00AF041F" w:rsidP="000C6A57">
      <w:pPr>
        <w:shd w:val="clear" w:color="auto" w:fill="FFFFFF"/>
        <w:jc w:val="center"/>
        <w:rPr>
          <w:b/>
          <w:bCs/>
          <w:color w:val="0F1115"/>
        </w:rPr>
      </w:pPr>
    </w:p>
    <w:p w14:paraId="155C6634" w14:textId="77777777" w:rsidR="00AF041F" w:rsidRPr="00772553" w:rsidRDefault="00AF041F" w:rsidP="000C6A57">
      <w:pPr>
        <w:shd w:val="clear" w:color="auto" w:fill="FFFFFF"/>
        <w:jc w:val="center"/>
        <w:rPr>
          <w:color w:val="0F1115"/>
        </w:rPr>
      </w:pPr>
      <w:r w:rsidRPr="00772553">
        <w:rPr>
          <w:b/>
          <w:bCs/>
          <w:color w:val="0F1115"/>
        </w:rPr>
        <w:t xml:space="preserve">ТАРИФНЫЕ ПЛАНЫ </w:t>
      </w:r>
    </w:p>
    <w:p w14:paraId="14C99D3A" w14:textId="77777777" w:rsidR="00AF041F" w:rsidRPr="00772553" w:rsidRDefault="00AF041F" w:rsidP="000C6A57"/>
    <w:p w14:paraId="15A186BA" w14:textId="77777777" w:rsidR="00AF041F" w:rsidRPr="00772553" w:rsidRDefault="00AF041F" w:rsidP="000C6A57"/>
    <w:p w14:paraId="70BA3A13" w14:textId="77777777" w:rsidR="00AF041F" w:rsidRPr="00772553" w:rsidRDefault="00AF041F" w:rsidP="000C6A57"/>
    <w:p w14:paraId="3352E70F" w14:textId="65039E02" w:rsidR="00AF041F" w:rsidRPr="00772553" w:rsidRDefault="00F21DE9" w:rsidP="000C6A57">
      <w:r w:rsidRPr="00772553">
        <w:t xml:space="preserve">Тарифный план </w:t>
      </w:r>
      <w:r w:rsidR="00FC11DC" w:rsidRPr="00772553">
        <w:t>ВРАЧ</w:t>
      </w:r>
      <w:r w:rsidRPr="00772553">
        <w:t xml:space="preserve"> </w:t>
      </w:r>
    </w:p>
    <w:p w14:paraId="0E963598" w14:textId="77777777" w:rsidR="00A100C4" w:rsidRPr="00772553" w:rsidRDefault="00A100C4" w:rsidP="000C6A57"/>
    <w:p w14:paraId="0E77038B" w14:textId="1967CFDC" w:rsidR="00AF041F" w:rsidRPr="00772553" w:rsidRDefault="00FC11DC" w:rsidP="000C6A57">
      <w:r w:rsidRPr="00772553">
        <w:lastRenderedPageBreak/>
        <w:t>Тарифный план для одного врача. Позволяет выбрать срок подключения. Стоимость увеличивается в соответстви</w:t>
      </w:r>
      <w:r w:rsidR="00A4363C">
        <w:t>и</w:t>
      </w:r>
      <w:r w:rsidRPr="00772553">
        <w:t xml:space="preserve"> со сроком</w:t>
      </w:r>
      <w:r w:rsidR="00AC24F1" w:rsidRPr="00772553">
        <w:t xml:space="preserve"> подключения.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FC11DC" w:rsidRPr="00772553" w14:paraId="5999F1B5" w14:textId="77777777" w:rsidTr="00A143AE">
        <w:trPr>
          <w:trHeight w:val="71"/>
        </w:trPr>
        <w:tc>
          <w:tcPr>
            <w:tcW w:w="2408" w:type="dxa"/>
          </w:tcPr>
          <w:p w14:paraId="668F3869" w14:textId="0F89416C" w:rsidR="00FC11DC" w:rsidRPr="00772553" w:rsidRDefault="00FC11DC" w:rsidP="000C6A57">
            <w:pPr>
              <w:jc w:val="center"/>
              <w:rPr>
                <w:b/>
                <w:bCs/>
                <w:color w:val="000000"/>
              </w:rPr>
            </w:pPr>
            <w:r w:rsidRPr="00772553">
              <w:rPr>
                <w:b/>
                <w:bCs/>
                <w:color w:val="000000"/>
              </w:rPr>
              <w:t>Кол-во уникальных пользователей,</w:t>
            </w:r>
            <w:r w:rsidR="00E179AA">
              <w:rPr>
                <w:b/>
                <w:bCs/>
                <w:color w:val="000000"/>
              </w:rPr>
              <w:t xml:space="preserve"> </w:t>
            </w:r>
            <w:r w:rsidRPr="00772553">
              <w:rPr>
                <w:b/>
                <w:bCs/>
                <w:color w:val="000000"/>
              </w:rPr>
              <w:t>чел</w:t>
            </w:r>
          </w:p>
        </w:tc>
        <w:tc>
          <w:tcPr>
            <w:tcW w:w="2409" w:type="dxa"/>
            <w:noWrap/>
            <w:vAlign w:val="bottom"/>
            <w:hideMark/>
          </w:tcPr>
          <w:p w14:paraId="255FAA78" w14:textId="24A1999F" w:rsidR="00FC11DC" w:rsidRPr="00772553" w:rsidRDefault="00FC11DC" w:rsidP="00A143AE">
            <w:pPr>
              <w:jc w:val="center"/>
              <w:rPr>
                <w:b/>
                <w:bCs/>
                <w:color w:val="000000"/>
              </w:rPr>
            </w:pPr>
            <w:r w:rsidRPr="00772553">
              <w:rPr>
                <w:b/>
                <w:bCs/>
                <w:color w:val="000000"/>
              </w:rPr>
              <w:t>Срок, мес.</w:t>
            </w:r>
          </w:p>
        </w:tc>
        <w:tc>
          <w:tcPr>
            <w:tcW w:w="2408" w:type="dxa"/>
            <w:noWrap/>
            <w:vAlign w:val="bottom"/>
            <w:hideMark/>
          </w:tcPr>
          <w:p w14:paraId="621B89F2" w14:textId="22EC1E54" w:rsidR="00FC11DC" w:rsidRPr="00772553" w:rsidRDefault="00FC11DC" w:rsidP="000C6A57">
            <w:pPr>
              <w:jc w:val="center"/>
              <w:rPr>
                <w:b/>
                <w:bCs/>
                <w:color w:val="000000"/>
              </w:rPr>
            </w:pPr>
            <w:r w:rsidRPr="00772553">
              <w:rPr>
                <w:b/>
                <w:bCs/>
                <w:color w:val="000000"/>
              </w:rPr>
              <w:t xml:space="preserve">Кол-во, </w:t>
            </w:r>
            <w:r w:rsidR="00DC7EC5" w:rsidRPr="00772553">
              <w:rPr>
                <w:b/>
                <w:bCs/>
                <w:color w:val="000000"/>
              </w:rPr>
              <w:t>мин</w:t>
            </w:r>
            <w:r w:rsidRPr="00772553">
              <w:rPr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  <w:noWrap/>
            <w:vAlign w:val="bottom"/>
            <w:hideMark/>
          </w:tcPr>
          <w:p w14:paraId="5587E646" w14:textId="5A0A793A" w:rsidR="00FC11DC" w:rsidRPr="00772553" w:rsidRDefault="00FC11DC" w:rsidP="000C6A57">
            <w:pPr>
              <w:jc w:val="center"/>
              <w:rPr>
                <w:b/>
                <w:bCs/>
                <w:color w:val="000000"/>
              </w:rPr>
            </w:pPr>
            <w:r w:rsidRPr="00772553">
              <w:rPr>
                <w:b/>
                <w:bCs/>
                <w:color w:val="000000"/>
              </w:rPr>
              <w:t>Стоимость, руб.</w:t>
            </w:r>
            <w:r w:rsidR="00DB06EF" w:rsidRPr="00772553">
              <w:rPr>
                <w:b/>
                <w:bCs/>
                <w:color w:val="000000"/>
              </w:rPr>
              <w:t xml:space="preserve"> с НДС 22%</w:t>
            </w:r>
          </w:p>
        </w:tc>
      </w:tr>
      <w:tr w:rsidR="00FC11DC" w:rsidRPr="00772553" w14:paraId="41A2FD49" w14:textId="77777777" w:rsidTr="00772553">
        <w:trPr>
          <w:trHeight w:val="828"/>
        </w:trPr>
        <w:tc>
          <w:tcPr>
            <w:tcW w:w="2408" w:type="dxa"/>
            <w:vAlign w:val="bottom"/>
          </w:tcPr>
          <w:p w14:paraId="3DF948A8" w14:textId="5D2D55CC" w:rsidR="00FC11DC" w:rsidRPr="00772553" w:rsidRDefault="00FC11DC" w:rsidP="000C6A57">
            <w:pPr>
              <w:jc w:val="right"/>
              <w:rPr>
                <w:color w:val="000000"/>
              </w:rPr>
            </w:pPr>
            <w:r w:rsidRPr="00772553">
              <w:rPr>
                <w:color w:val="000000"/>
              </w:rPr>
              <w:t>1</w:t>
            </w:r>
          </w:p>
        </w:tc>
        <w:tc>
          <w:tcPr>
            <w:tcW w:w="2409" w:type="dxa"/>
            <w:noWrap/>
            <w:vAlign w:val="bottom"/>
            <w:hideMark/>
          </w:tcPr>
          <w:p w14:paraId="01DA8446" w14:textId="1F73F135" w:rsidR="00FC11DC" w:rsidRPr="00772553" w:rsidRDefault="00FC11DC" w:rsidP="000C6A57">
            <w:pPr>
              <w:jc w:val="right"/>
              <w:rPr>
                <w:color w:val="000000"/>
              </w:rPr>
            </w:pPr>
            <w:r w:rsidRPr="00772553">
              <w:rPr>
                <w:color w:val="000000"/>
              </w:rPr>
              <w:t>1</w:t>
            </w:r>
          </w:p>
        </w:tc>
        <w:tc>
          <w:tcPr>
            <w:tcW w:w="2408" w:type="dxa"/>
            <w:noWrap/>
            <w:vAlign w:val="bottom"/>
            <w:hideMark/>
          </w:tcPr>
          <w:p w14:paraId="37112AE7" w14:textId="4DDF799F" w:rsidR="00FC11DC" w:rsidRPr="00772553" w:rsidRDefault="00E179AA" w:rsidP="000C6A5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1230</w:t>
            </w:r>
            <w:r w:rsidR="00FC11DC" w:rsidRPr="00772553">
              <w:rPr>
                <w:color w:val="000000"/>
              </w:rPr>
              <w:t>*</w:t>
            </w:r>
          </w:p>
        </w:tc>
        <w:tc>
          <w:tcPr>
            <w:tcW w:w="2409" w:type="dxa"/>
            <w:noWrap/>
            <w:vAlign w:val="bottom"/>
            <w:hideMark/>
          </w:tcPr>
          <w:p w14:paraId="28A79F9C" w14:textId="77777777" w:rsidR="00FC11DC" w:rsidRPr="00772553" w:rsidRDefault="00FC11DC" w:rsidP="000C6A57">
            <w:pPr>
              <w:jc w:val="right"/>
              <w:rPr>
                <w:color w:val="000000"/>
              </w:rPr>
            </w:pPr>
            <w:r w:rsidRPr="00772553">
              <w:rPr>
                <w:color w:val="000000"/>
              </w:rPr>
              <w:t>5000</w:t>
            </w:r>
          </w:p>
        </w:tc>
      </w:tr>
    </w:tbl>
    <w:p w14:paraId="65E76A11" w14:textId="77777777" w:rsidR="00AF041F" w:rsidRPr="00772553" w:rsidRDefault="00AF041F" w:rsidP="000C6A57"/>
    <w:p w14:paraId="79DCFF04" w14:textId="77777777" w:rsidR="00AF041F" w:rsidRPr="00772553" w:rsidRDefault="00AF041F" w:rsidP="000C6A57"/>
    <w:p w14:paraId="77D48095" w14:textId="77777777" w:rsidR="00C02F3B" w:rsidRPr="00772553" w:rsidRDefault="00C02F3B" w:rsidP="000C6A57">
      <w:r w:rsidRPr="00772553">
        <w:t xml:space="preserve">Тариф включает в себя:  </w:t>
      </w:r>
    </w:p>
    <w:p w14:paraId="2DC547B2" w14:textId="05989ABD" w:rsidR="00C02F3B" w:rsidRPr="00772553" w:rsidRDefault="00C02F3B" w:rsidP="000C6A57">
      <w:r w:rsidRPr="00772553">
        <w:t xml:space="preserve">Личный кабинет </w:t>
      </w:r>
      <w:r w:rsidR="00AC24F1" w:rsidRPr="00772553">
        <w:t xml:space="preserve">одного уникального </w:t>
      </w:r>
      <w:r w:rsidRPr="00772553">
        <w:t>пользователя</w:t>
      </w:r>
    </w:p>
    <w:p w14:paraId="2E302B6C" w14:textId="08C5F7EF" w:rsidR="00AF041F" w:rsidRPr="00772553" w:rsidRDefault="00C02F3B" w:rsidP="000C6A57">
      <w:r w:rsidRPr="00772553">
        <w:t>Техническую поддержку.</w:t>
      </w:r>
    </w:p>
    <w:p w14:paraId="08FEA887" w14:textId="77777777" w:rsidR="00AF041F" w:rsidRPr="00772553" w:rsidRDefault="00AF041F" w:rsidP="000C6A57"/>
    <w:p w14:paraId="5BF743FD" w14:textId="62B1A05A" w:rsidR="00C02F3B" w:rsidRDefault="00A100C4" w:rsidP="000C6A57">
      <w:r w:rsidRPr="00772553">
        <w:t xml:space="preserve">* Неизрасходованные </w:t>
      </w:r>
      <w:r w:rsidR="00DC7EC5" w:rsidRPr="00772553">
        <w:t>минуты</w:t>
      </w:r>
      <w:r w:rsidRPr="00772553">
        <w:t xml:space="preserve"> не переносятся в следующий месяц.</w:t>
      </w:r>
    </w:p>
    <w:p w14:paraId="246E289B" w14:textId="2965B9A0" w:rsidR="00E179AA" w:rsidRPr="00772553" w:rsidRDefault="00E179AA" w:rsidP="000C6A57">
      <w:r>
        <w:t>** Микрофон приобретается отдельно</w:t>
      </w:r>
    </w:p>
    <w:p w14:paraId="2C93F1CD" w14:textId="77777777" w:rsidR="00AF041F" w:rsidRPr="00772553" w:rsidRDefault="00AF041F" w:rsidP="000C6A57"/>
    <w:p w14:paraId="42B00623" w14:textId="77777777" w:rsidR="00AF041F" w:rsidRPr="00772553" w:rsidRDefault="00AF041F" w:rsidP="000C6A57"/>
    <w:p w14:paraId="0A5C8DEB" w14:textId="77777777" w:rsidR="00AF041F" w:rsidRPr="00772553" w:rsidRDefault="00AF041F" w:rsidP="000C6A57"/>
    <w:p w14:paraId="1BBD23D9" w14:textId="77777777" w:rsidR="00AF041F" w:rsidRPr="00772553" w:rsidRDefault="00AF041F" w:rsidP="000C6A57"/>
    <w:p w14:paraId="42150D81" w14:textId="77777777" w:rsidR="00AF041F" w:rsidRPr="00772553" w:rsidRDefault="00AF041F" w:rsidP="000C6A57"/>
    <w:p w14:paraId="3CB3E741" w14:textId="77777777" w:rsidR="00AF041F" w:rsidRPr="00772553" w:rsidRDefault="00AF041F" w:rsidP="000C6A57"/>
    <w:p w14:paraId="5CBB76D6" w14:textId="77777777" w:rsidR="00AF041F" w:rsidRPr="00772553" w:rsidRDefault="00AF041F" w:rsidP="000C6A57"/>
    <w:p w14:paraId="1ECAE1DC" w14:textId="77777777" w:rsidR="00AF041F" w:rsidRPr="00772553" w:rsidRDefault="00AF041F" w:rsidP="000C6A57"/>
    <w:p w14:paraId="684780E6" w14:textId="77777777" w:rsidR="00AF041F" w:rsidRPr="00772553" w:rsidRDefault="00AF041F" w:rsidP="000C6A57"/>
    <w:p w14:paraId="1A28D871" w14:textId="77777777" w:rsidR="00AF041F" w:rsidRPr="00772553" w:rsidRDefault="00AF041F" w:rsidP="000C6A57"/>
    <w:p w14:paraId="2C041535" w14:textId="77777777" w:rsidR="00AF041F" w:rsidRPr="00772553" w:rsidRDefault="00AF041F" w:rsidP="000C6A57"/>
    <w:p w14:paraId="33AE67E6" w14:textId="77777777" w:rsidR="00AF041F" w:rsidRPr="00772553" w:rsidRDefault="00AF041F" w:rsidP="000C6A57"/>
    <w:p w14:paraId="44D4ADA2" w14:textId="77777777" w:rsidR="00AF041F" w:rsidRPr="00772553" w:rsidRDefault="00AF041F" w:rsidP="000C6A57"/>
    <w:p w14:paraId="2E15F9D8" w14:textId="77777777" w:rsidR="00AF041F" w:rsidRPr="00772553" w:rsidRDefault="00AF041F" w:rsidP="000C6A57"/>
    <w:p w14:paraId="1C1E8CB7" w14:textId="77777777" w:rsidR="00AF041F" w:rsidRPr="00772553" w:rsidRDefault="00AF041F" w:rsidP="000C6A57"/>
    <w:p w14:paraId="5B0919A0" w14:textId="77777777" w:rsidR="00AF041F" w:rsidRPr="00772553" w:rsidRDefault="00AF041F" w:rsidP="000C6A57"/>
    <w:p w14:paraId="07290477" w14:textId="77777777" w:rsidR="00AF041F" w:rsidRPr="00772553" w:rsidRDefault="00AF041F" w:rsidP="000C6A57"/>
    <w:p w14:paraId="4B9D0DF0" w14:textId="77777777" w:rsidR="00AF041F" w:rsidRPr="00772553" w:rsidRDefault="00AF041F" w:rsidP="000C6A57"/>
    <w:p w14:paraId="632C9FAE" w14:textId="77777777" w:rsidR="00AF041F" w:rsidRPr="00772553" w:rsidRDefault="00AF041F" w:rsidP="000C6A57"/>
    <w:p w14:paraId="41F6BAD7" w14:textId="77777777" w:rsidR="00AF041F" w:rsidRDefault="00AF041F" w:rsidP="000C6A57"/>
    <w:p w14:paraId="10691A5F" w14:textId="77777777" w:rsidR="00A143AE" w:rsidRPr="00772553" w:rsidRDefault="00A143AE" w:rsidP="000C6A57"/>
    <w:p w14:paraId="316AA1C6" w14:textId="77777777" w:rsidR="00AF041F" w:rsidRPr="00772553" w:rsidRDefault="00AF041F" w:rsidP="000C6A57"/>
    <w:p w14:paraId="62CCF056" w14:textId="77777777" w:rsidR="00AF041F" w:rsidRDefault="00AF041F" w:rsidP="000C6A57"/>
    <w:p w14:paraId="37D3EB06" w14:textId="77777777" w:rsidR="00A143AE" w:rsidRPr="00772553" w:rsidRDefault="00A143AE" w:rsidP="000C6A57"/>
    <w:p w14:paraId="6B2CF10D" w14:textId="77777777" w:rsidR="00AF041F" w:rsidRPr="00772553" w:rsidRDefault="00AF041F" w:rsidP="000C6A57"/>
    <w:p w14:paraId="7E0EA0AF" w14:textId="77777777" w:rsidR="00AF041F" w:rsidRPr="00A143AE" w:rsidRDefault="00AF041F" w:rsidP="000C6A57">
      <w:pPr>
        <w:shd w:val="clear" w:color="auto" w:fill="FFFFFF"/>
        <w:outlineLvl w:val="2"/>
        <w:rPr>
          <w:b/>
          <w:bCs/>
          <w:color w:val="0F1115"/>
        </w:rPr>
      </w:pPr>
    </w:p>
    <w:p w14:paraId="123761DF" w14:textId="7DB5323C" w:rsidR="00AF041F" w:rsidRPr="00772553" w:rsidRDefault="00AF041F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ПРИЛОЖЕНИЕ №</w:t>
      </w:r>
      <w:r w:rsidR="00FE2B17" w:rsidRPr="00772553">
        <w:rPr>
          <w:b/>
          <w:bCs/>
          <w:color w:val="0F1115"/>
        </w:rPr>
        <w:t>2</w:t>
      </w:r>
    </w:p>
    <w:p w14:paraId="4660D23C" w14:textId="77777777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к ЛИЦЕНЗИОННОМУ ДОГОВОРУ-ОФЕРТЕ</w:t>
      </w:r>
    </w:p>
    <w:p w14:paraId="0B6E259C" w14:textId="77777777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на предоставление права использования программы для ЭВМ</w:t>
      </w:r>
    </w:p>
    <w:p w14:paraId="14E2B46E" w14:textId="4FF90265" w:rsidR="00AF041F" w:rsidRPr="00772553" w:rsidRDefault="00772553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  <w:r w:rsidRPr="00772553">
        <w:rPr>
          <w:b/>
          <w:bCs/>
          <w:color w:val="0F1115"/>
        </w:rPr>
        <w:t>ИИ-ассистент врача «</w:t>
      </w:r>
      <w:proofErr w:type="spellStart"/>
      <w:r w:rsidRPr="00772553">
        <w:rPr>
          <w:b/>
          <w:bCs/>
          <w:color w:val="0F1115"/>
        </w:rPr>
        <w:t>ArnaLab</w:t>
      </w:r>
      <w:proofErr w:type="spellEnd"/>
      <w:r w:rsidRPr="00772553">
        <w:rPr>
          <w:b/>
          <w:bCs/>
          <w:color w:val="0F1115"/>
        </w:rPr>
        <w:t>»</w:t>
      </w:r>
    </w:p>
    <w:p w14:paraId="7B0875B4" w14:textId="77777777" w:rsidR="000F2BF2" w:rsidRPr="00772553" w:rsidRDefault="000F2BF2" w:rsidP="000C6A57">
      <w:pPr>
        <w:ind w:firstLine="709"/>
        <w:jc w:val="both"/>
      </w:pPr>
      <w:r w:rsidRPr="00772553">
        <w:t>1. Общие положения</w:t>
      </w:r>
    </w:p>
    <w:p w14:paraId="0E98688A" w14:textId="06C0F922" w:rsidR="000F2BF2" w:rsidRPr="00772553" w:rsidRDefault="000F2BF2" w:rsidP="000C6A57">
      <w:pPr>
        <w:ind w:firstLine="709"/>
        <w:jc w:val="both"/>
      </w:pPr>
      <w:r w:rsidRPr="00772553">
        <w:t xml:space="preserve">1.1. Настоящие Правила регулируют порядок использования программы OOO «АПТОС ГРУПП» </w:t>
      </w:r>
      <w:r w:rsidRPr="00772553">
        <w:rPr>
          <w:color w:val="0F1115"/>
        </w:rPr>
        <w:t xml:space="preserve">ИИ-ассистент врача </w:t>
      </w:r>
      <w:proofErr w:type="spellStart"/>
      <w:r w:rsidRPr="00772553">
        <w:rPr>
          <w:color w:val="0F1115"/>
          <w:lang w:val="en-US"/>
        </w:rPr>
        <w:t>ArnaLab</w:t>
      </w:r>
      <w:proofErr w:type="spellEnd"/>
      <w:r w:rsidRPr="00772553">
        <w:t xml:space="preserve"> (далее — «ПО»), предоставляемого Пользователю через сеть Интернет.</w:t>
      </w:r>
    </w:p>
    <w:p w14:paraId="07EF2A36" w14:textId="08CC4E0A" w:rsidR="000F2BF2" w:rsidRPr="00772553" w:rsidRDefault="000F2BF2" w:rsidP="000C6A57">
      <w:pPr>
        <w:ind w:firstLine="709"/>
        <w:jc w:val="both"/>
      </w:pPr>
      <w:r w:rsidRPr="00772553">
        <w:t>1.2. ПО предназначено для:</w:t>
      </w:r>
    </w:p>
    <w:p w14:paraId="7D33164E" w14:textId="77777777" w:rsidR="000F2BF2" w:rsidRPr="00772553" w:rsidRDefault="000F2BF2" w:rsidP="000C6A57">
      <w:pPr>
        <w:ind w:firstLine="709"/>
        <w:jc w:val="both"/>
      </w:pPr>
      <w:r w:rsidRPr="00772553">
        <w:t>— аудиозаписи приема врача и пациента;</w:t>
      </w:r>
    </w:p>
    <w:p w14:paraId="2BEBB37C" w14:textId="77777777" w:rsidR="000F2BF2" w:rsidRPr="00772553" w:rsidRDefault="000F2BF2" w:rsidP="000C6A57">
      <w:pPr>
        <w:ind w:firstLine="709"/>
        <w:jc w:val="both"/>
      </w:pPr>
      <w:r w:rsidRPr="00772553">
        <w:t xml:space="preserve">— последующей автоматической </w:t>
      </w:r>
      <w:proofErr w:type="spellStart"/>
      <w:r w:rsidRPr="00772553">
        <w:t>транскрибации</w:t>
      </w:r>
      <w:proofErr w:type="spellEnd"/>
      <w:r w:rsidRPr="00772553">
        <w:t xml:space="preserve"> (расшифровки) аудиозаписей;</w:t>
      </w:r>
    </w:p>
    <w:p w14:paraId="0C516D59" w14:textId="77777777" w:rsidR="000F2BF2" w:rsidRPr="00772553" w:rsidRDefault="000F2BF2" w:rsidP="000C6A57">
      <w:pPr>
        <w:ind w:firstLine="709"/>
        <w:jc w:val="both"/>
      </w:pPr>
      <w:r w:rsidRPr="00772553">
        <w:lastRenderedPageBreak/>
        <w:t>— помощи в формировании медицинской документации.</w:t>
      </w:r>
    </w:p>
    <w:p w14:paraId="2ADCA5E2" w14:textId="7B69C6B3" w:rsidR="000F2BF2" w:rsidRPr="00772553" w:rsidRDefault="000F2BF2" w:rsidP="000C6A57">
      <w:pPr>
        <w:ind w:firstLine="709"/>
        <w:jc w:val="both"/>
      </w:pPr>
      <w:r w:rsidRPr="00772553">
        <w:t>1.3. ПО не является медицинским изделием, не осуществляет диагностику и не заменяет медицинские решения. Все решения принимает исключительно медицинский специалист.</w:t>
      </w:r>
    </w:p>
    <w:p w14:paraId="6DD48B91" w14:textId="77777777" w:rsidR="000F2BF2" w:rsidRPr="00772553" w:rsidRDefault="000F2BF2" w:rsidP="000C6A57">
      <w:pPr>
        <w:ind w:firstLine="709"/>
        <w:jc w:val="both"/>
      </w:pPr>
      <w:r w:rsidRPr="00772553">
        <w:t>2. Доступ к сервису и аккаунт</w:t>
      </w:r>
    </w:p>
    <w:p w14:paraId="0DFB29EC" w14:textId="5A06E1B4" w:rsidR="000F2BF2" w:rsidRPr="00772553" w:rsidRDefault="000F2BF2" w:rsidP="000C6A57">
      <w:pPr>
        <w:ind w:firstLine="709"/>
        <w:jc w:val="both"/>
      </w:pPr>
      <w:r w:rsidRPr="00772553">
        <w:t>2.1. Доступ к ПО предоставляется Пользователю после:</w:t>
      </w:r>
    </w:p>
    <w:p w14:paraId="7783FA1A" w14:textId="77777777" w:rsidR="000F2BF2" w:rsidRPr="00772553" w:rsidRDefault="000F2BF2" w:rsidP="000C6A57">
      <w:pPr>
        <w:ind w:firstLine="709"/>
        <w:jc w:val="both"/>
      </w:pPr>
      <w:r w:rsidRPr="00772553">
        <w:t>— оплаты выбранного тарифа.</w:t>
      </w:r>
    </w:p>
    <w:p w14:paraId="1D1EC091" w14:textId="12E41CF4" w:rsidR="000F2BF2" w:rsidRPr="00772553" w:rsidRDefault="000F2BF2" w:rsidP="000C6A57">
      <w:pPr>
        <w:ind w:firstLine="709"/>
        <w:jc w:val="both"/>
      </w:pPr>
      <w:r w:rsidRPr="00772553">
        <w:t>2.2. Доступ предоставляется удаленно через веб-интерфейс ПО.</w:t>
      </w:r>
    </w:p>
    <w:p w14:paraId="3FCE3DBD" w14:textId="77777777" w:rsidR="000F2BF2" w:rsidRPr="00772553" w:rsidRDefault="000F2BF2" w:rsidP="000C6A57">
      <w:pPr>
        <w:ind w:firstLine="709"/>
        <w:jc w:val="both"/>
      </w:pPr>
      <w:r w:rsidRPr="00772553">
        <w:t>2.3. Пользователь обязан:</w:t>
      </w:r>
    </w:p>
    <w:p w14:paraId="662344F0" w14:textId="77777777" w:rsidR="000F2BF2" w:rsidRPr="00772553" w:rsidRDefault="000F2BF2" w:rsidP="000C6A57">
      <w:pPr>
        <w:ind w:firstLine="709"/>
        <w:jc w:val="both"/>
      </w:pPr>
      <w:r w:rsidRPr="00772553">
        <w:t>— указывать достоверные данные при регистрации;</w:t>
      </w:r>
    </w:p>
    <w:p w14:paraId="72189DC0" w14:textId="77777777" w:rsidR="000F2BF2" w:rsidRPr="00772553" w:rsidRDefault="000F2BF2" w:rsidP="000C6A57">
      <w:pPr>
        <w:ind w:firstLine="709"/>
        <w:jc w:val="both"/>
      </w:pPr>
      <w:r w:rsidRPr="00772553">
        <w:t>— обеспечивать конфиденциальность логина и пароля;</w:t>
      </w:r>
    </w:p>
    <w:p w14:paraId="3568C48A" w14:textId="77777777" w:rsidR="000F2BF2" w:rsidRPr="00772553" w:rsidRDefault="000F2BF2" w:rsidP="000C6A57">
      <w:pPr>
        <w:ind w:firstLine="709"/>
        <w:jc w:val="both"/>
      </w:pPr>
      <w:r w:rsidRPr="00772553">
        <w:t>— не передавать доступ третьим лицам.</w:t>
      </w:r>
    </w:p>
    <w:p w14:paraId="0F48AA4B" w14:textId="77777777" w:rsidR="000F2BF2" w:rsidRPr="00772553" w:rsidRDefault="000F2BF2" w:rsidP="000C6A57">
      <w:pPr>
        <w:ind w:firstLine="709"/>
        <w:jc w:val="both"/>
      </w:pPr>
      <w:r w:rsidRPr="00772553">
        <w:t>2.4. Все действия, совершенные через аккаунт Пользователя, считаются совершенными самим Пользователем.</w:t>
      </w:r>
    </w:p>
    <w:p w14:paraId="71B9AFA6" w14:textId="77777777" w:rsidR="000F2BF2" w:rsidRPr="00772553" w:rsidRDefault="000F2BF2" w:rsidP="000C6A57">
      <w:pPr>
        <w:ind w:firstLine="709"/>
        <w:jc w:val="both"/>
      </w:pPr>
      <w:r w:rsidRPr="00772553">
        <w:t>3. Тарифы и лимиты использования</w:t>
      </w:r>
    </w:p>
    <w:p w14:paraId="7B945A2E" w14:textId="77777777" w:rsidR="000F2BF2" w:rsidRPr="00772553" w:rsidRDefault="000F2BF2" w:rsidP="000C6A57">
      <w:pPr>
        <w:ind w:firstLine="709"/>
        <w:jc w:val="both"/>
      </w:pPr>
      <w:r w:rsidRPr="00772553">
        <w:t>3.1. Использование Сервиса осуществляется на основании тарифов, размещенных на сайте OOO «АПТОС ГРУПП».</w:t>
      </w:r>
    </w:p>
    <w:p w14:paraId="05547FB0" w14:textId="77777777" w:rsidR="000F2BF2" w:rsidRPr="00772553" w:rsidRDefault="000F2BF2" w:rsidP="000C6A57">
      <w:pPr>
        <w:ind w:firstLine="709"/>
        <w:jc w:val="both"/>
      </w:pPr>
      <w:r w:rsidRPr="00772553">
        <w:t>3.2. В рамках базового тарифа:</w:t>
      </w:r>
    </w:p>
    <w:p w14:paraId="15B348D9" w14:textId="11499F02" w:rsidR="000F2BF2" w:rsidRPr="00772553" w:rsidRDefault="000F2BF2" w:rsidP="000C6A57">
      <w:pPr>
        <w:ind w:firstLine="709"/>
        <w:jc w:val="both"/>
      </w:pPr>
      <w:r w:rsidRPr="00772553">
        <w:t>— предоставляется лимит минут использования (</w:t>
      </w:r>
      <w:r w:rsidR="00E179AA">
        <w:t>1230</w:t>
      </w:r>
      <w:r w:rsidR="00E179AA" w:rsidRPr="00772553">
        <w:t xml:space="preserve"> </w:t>
      </w:r>
      <w:r w:rsidRPr="00772553">
        <w:t>минут в месяц на 1 аккаунт);</w:t>
      </w:r>
    </w:p>
    <w:p w14:paraId="19FE725E" w14:textId="77777777" w:rsidR="000F2BF2" w:rsidRPr="00772553" w:rsidRDefault="000F2BF2" w:rsidP="000C6A57">
      <w:pPr>
        <w:ind w:firstLine="709"/>
        <w:jc w:val="both"/>
      </w:pPr>
      <w:r w:rsidRPr="00772553">
        <w:t>— учет ведется по фактически обработанным аудиозаписям.</w:t>
      </w:r>
    </w:p>
    <w:p w14:paraId="51764934" w14:textId="77777777" w:rsidR="000F2BF2" w:rsidRPr="00772553" w:rsidRDefault="000F2BF2" w:rsidP="000C6A57">
      <w:pPr>
        <w:ind w:firstLine="709"/>
        <w:jc w:val="both"/>
      </w:pPr>
      <w:r w:rsidRPr="00772553">
        <w:t>3.3. В случае превышения лимита:</w:t>
      </w:r>
    </w:p>
    <w:p w14:paraId="41E32D8D" w14:textId="77777777" w:rsidR="000F2BF2" w:rsidRPr="00772553" w:rsidRDefault="000F2BF2" w:rsidP="000C6A57">
      <w:pPr>
        <w:ind w:firstLine="709"/>
        <w:jc w:val="both"/>
      </w:pPr>
      <w:r w:rsidRPr="00772553">
        <w:t>— стоимость может быть доначислена в соответствии с тарифами.</w:t>
      </w:r>
    </w:p>
    <w:p w14:paraId="43575603" w14:textId="77777777" w:rsidR="000F2BF2" w:rsidRPr="00772553" w:rsidRDefault="000F2BF2" w:rsidP="000C6A57">
      <w:pPr>
        <w:ind w:firstLine="709"/>
        <w:jc w:val="both"/>
      </w:pPr>
      <w:r w:rsidRPr="00772553">
        <w:t>3.4. Неиспользованные минуты:</w:t>
      </w:r>
    </w:p>
    <w:p w14:paraId="088B7820" w14:textId="77777777" w:rsidR="000F2BF2" w:rsidRPr="00772553" w:rsidRDefault="000F2BF2" w:rsidP="000C6A57">
      <w:pPr>
        <w:ind w:firstLine="709"/>
        <w:jc w:val="both"/>
      </w:pPr>
      <w:r w:rsidRPr="00772553">
        <w:t>— не переносятся на следующий расчетный период;</w:t>
      </w:r>
    </w:p>
    <w:p w14:paraId="698C1E97" w14:textId="77777777" w:rsidR="000F2BF2" w:rsidRPr="00772553" w:rsidRDefault="000F2BF2" w:rsidP="000C6A57">
      <w:pPr>
        <w:ind w:firstLine="709"/>
        <w:jc w:val="both"/>
      </w:pPr>
      <w:r w:rsidRPr="00772553">
        <w:t>— не подлежат компенсации.</w:t>
      </w:r>
    </w:p>
    <w:p w14:paraId="3F7E852F" w14:textId="77777777" w:rsidR="000F2BF2" w:rsidRPr="00772553" w:rsidRDefault="000F2BF2" w:rsidP="000C6A57">
      <w:pPr>
        <w:ind w:firstLine="709"/>
        <w:jc w:val="both"/>
      </w:pPr>
      <w:r w:rsidRPr="00772553">
        <w:t>4. Учет использования</w:t>
      </w:r>
    </w:p>
    <w:p w14:paraId="73C83F5A" w14:textId="77777777" w:rsidR="000F2BF2" w:rsidRPr="00772553" w:rsidRDefault="000F2BF2" w:rsidP="000C6A57">
      <w:pPr>
        <w:ind w:firstLine="709"/>
        <w:jc w:val="both"/>
      </w:pPr>
      <w:r w:rsidRPr="00772553">
        <w:t>4.1. Учет объема оказанных услуг осуществляется автоматически системой Сервиса.</w:t>
      </w:r>
    </w:p>
    <w:p w14:paraId="64335362" w14:textId="77777777" w:rsidR="000F2BF2" w:rsidRPr="00772553" w:rsidRDefault="000F2BF2" w:rsidP="000C6A57">
      <w:pPr>
        <w:ind w:firstLine="709"/>
        <w:jc w:val="both"/>
      </w:pPr>
      <w:r w:rsidRPr="00772553">
        <w:t>5. Порядок оказания услуг</w:t>
      </w:r>
    </w:p>
    <w:p w14:paraId="2012C1D4" w14:textId="77777777" w:rsidR="000F2BF2" w:rsidRPr="00772553" w:rsidRDefault="000F2BF2" w:rsidP="000C6A57">
      <w:pPr>
        <w:ind w:firstLine="709"/>
        <w:jc w:val="both"/>
      </w:pPr>
      <w:r w:rsidRPr="00772553">
        <w:t>5.1. Сервис предоставляется «как есть» (</w:t>
      </w:r>
      <w:proofErr w:type="spellStart"/>
      <w:r w:rsidRPr="00772553">
        <w:t>as-is</w:t>
      </w:r>
      <w:proofErr w:type="spellEnd"/>
      <w:r w:rsidRPr="00772553">
        <w:t>).</w:t>
      </w:r>
    </w:p>
    <w:p w14:paraId="0AA292B9" w14:textId="77777777" w:rsidR="000F2BF2" w:rsidRPr="00772553" w:rsidRDefault="000F2BF2" w:rsidP="000C6A57">
      <w:pPr>
        <w:ind w:firstLine="709"/>
        <w:jc w:val="both"/>
      </w:pPr>
      <w:r w:rsidRPr="00772553">
        <w:t>5.2.  OOO «АПТОС ГРУПП» обеспечивает:</w:t>
      </w:r>
    </w:p>
    <w:p w14:paraId="19E3793C" w14:textId="77777777" w:rsidR="000F2BF2" w:rsidRPr="00772553" w:rsidRDefault="000F2BF2" w:rsidP="000C6A57">
      <w:pPr>
        <w:ind w:firstLine="709"/>
        <w:jc w:val="both"/>
      </w:pPr>
      <w:r w:rsidRPr="00772553">
        <w:t>— доступ к Сервису в пределах оплаченного тарифа;</w:t>
      </w:r>
    </w:p>
    <w:p w14:paraId="46AEA4D9" w14:textId="77777777" w:rsidR="000F2BF2" w:rsidRPr="00772553" w:rsidRDefault="000F2BF2" w:rsidP="000C6A57">
      <w:pPr>
        <w:ind w:firstLine="709"/>
        <w:jc w:val="both"/>
      </w:pPr>
      <w:r w:rsidRPr="00772553">
        <w:t>— базовую техническую поддержку;</w:t>
      </w:r>
    </w:p>
    <w:p w14:paraId="34F6FF8F" w14:textId="77777777" w:rsidR="000F2BF2" w:rsidRPr="00772553" w:rsidRDefault="000F2BF2" w:rsidP="000C6A57">
      <w:pPr>
        <w:ind w:firstLine="709"/>
        <w:jc w:val="both"/>
      </w:pPr>
      <w:r w:rsidRPr="00772553">
        <w:t>— работоспособность сервиса на уровне не менее 97% времени в месяц.</w:t>
      </w:r>
    </w:p>
    <w:p w14:paraId="02B6EBEB" w14:textId="77777777" w:rsidR="000F2BF2" w:rsidRPr="00772553" w:rsidRDefault="000F2BF2" w:rsidP="000C6A57">
      <w:pPr>
        <w:ind w:firstLine="709"/>
        <w:jc w:val="both"/>
      </w:pPr>
      <w:r w:rsidRPr="00772553">
        <w:t>5.3. Допускаются временные перерывы в работе Сервиса:</w:t>
      </w:r>
    </w:p>
    <w:p w14:paraId="3E85371D" w14:textId="77777777" w:rsidR="000F2BF2" w:rsidRPr="00772553" w:rsidRDefault="000F2BF2" w:rsidP="000C6A57">
      <w:pPr>
        <w:ind w:firstLine="709"/>
        <w:jc w:val="both"/>
      </w:pPr>
      <w:r w:rsidRPr="00772553">
        <w:t>— для технического обслуживания;</w:t>
      </w:r>
    </w:p>
    <w:p w14:paraId="17A03BD7" w14:textId="77777777" w:rsidR="000F2BF2" w:rsidRPr="00772553" w:rsidRDefault="000F2BF2" w:rsidP="000C6A57">
      <w:pPr>
        <w:ind w:firstLine="709"/>
        <w:jc w:val="both"/>
      </w:pPr>
      <w:r w:rsidRPr="00772553">
        <w:t>— обновлений;</w:t>
      </w:r>
    </w:p>
    <w:p w14:paraId="79246B96" w14:textId="77777777" w:rsidR="000F2BF2" w:rsidRPr="00772553" w:rsidRDefault="000F2BF2" w:rsidP="000C6A57">
      <w:pPr>
        <w:ind w:firstLine="709"/>
        <w:jc w:val="both"/>
      </w:pPr>
      <w:r w:rsidRPr="00772553">
        <w:t>— устранения сбоев.</w:t>
      </w:r>
    </w:p>
    <w:p w14:paraId="05405A73" w14:textId="77777777" w:rsidR="000F2BF2" w:rsidRPr="00772553" w:rsidRDefault="000F2BF2" w:rsidP="000C6A57">
      <w:pPr>
        <w:ind w:firstLine="709"/>
        <w:jc w:val="both"/>
      </w:pPr>
      <w:r w:rsidRPr="00772553">
        <w:t>6. Ограничения использования</w:t>
      </w:r>
    </w:p>
    <w:p w14:paraId="10DA921F" w14:textId="77777777" w:rsidR="000F2BF2" w:rsidRPr="00772553" w:rsidRDefault="000F2BF2" w:rsidP="000C6A57">
      <w:pPr>
        <w:ind w:firstLine="709"/>
        <w:jc w:val="both"/>
      </w:pPr>
      <w:r w:rsidRPr="00772553">
        <w:t>Пользователь обязуется не:</w:t>
      </w:r>
    </w:p>
    <w:p w14:paraId="2C246669" w14:textId="77777777" w:rsidR="000F2BF2" w:rsidRPr="00772553" w:rsidRDefault="000F2BF2" w:rsidP="000C6A57">
      <w:pPr>
        <w:ind w:firstLine="709"/>
        <w:jc w:val="both"/>
      </w:pPr>
      <w:r w:rsidRPr="00772553">
        <w:t>— использовать Сервис с нарушением законодательства;</w:t>
      </w:r>
    </w:p>
    <w:p w14:paraId="0B799800" w14:textId="77777777" w:rsidR="000F2BF2" w:rsidRPr="00772553" w:rsidRDefault="000F2BF2" w:rsidP="000C6A57">
      <w:pPr>
        <w:ind w:firstLine="709"/>
        <w:jc w:val="both"/>
      </w:pPr>
      <w:r w:rsidRPr="00772553">
        <w:t>— передавать в систему недостоверные или незаконные данные;</w:t>
      </w:r>
    </w:p>
    <w:p w14:paraId="52C8E0E9" w14:textId="77777777" w:rsidR="000F2BF2" w:rsidRPr="00772553" w:rsidRDefault="000F2BF2" w:rsidP="000C6A57">
      <w:pPr>
        <w:ind w:firstLine="709"/>
        <w:jc w:val="both"/>
      </w:pPr>
      <w:r w:rsidRPr="00772553">
        <w:t>— не использовать Сервис для постановки диагнозов без участия врача;</w:t>
      </w:r>
    </w:p>
    <w:p w14:paraId="7F692B39" w14:textId="77777777" w:rsidR="000F2BF2" w:rsidRPr="00772553" w:rsidRDefault="000F2BF2" w:rsidP="000C6A57">
      <w:pPr>
        <w:ind w:firstLine="709"/>
        <w:jc w:val="both"/>
      </w:pPr>
      <w:r w:rsidRPr="00772553">
        <w:t>— предпринимать попытки взлома или нарушения работы Сервиса.</w:t>
      </w:r>
    </w:p>
    <w:p w14:paraId="00AC2F15" w14:textId="77777777" w:rsidR="000F2BF2" w:rsidRPr="00772553" w:rsidRDefault="000F2BF2" w:rsidP="000C6A57">
      <w:pPr>
        <w:ind w:firstLine="709"/>
        <w:jc w:val="both"/>
      </w:pPr>
      <w:r w:rsidRPr="00772553">
        <w:t>7. Персональные данные и конфиденциальность</w:t>
      </w:r>
    </w:p>
    <w:p w14:paraId="6896F864" w14:textId="77777777" w:rsidR="000F2BF2" w:rsidRPr="00772553" w:rsidRDefault="000F2BF2" w:rsidP="000C6A57">
      <w:pPr>
        <w:ind w:firstLine="709"/>
        <w:jc w:val="both"/>
      </w:pPr>
      <w:r w:rsidRPr="00772553">
        <w:t>7.1. Пользователь гарантирует, что:</w:t>
      </w:r>
    </w:p>
    <w:p w14:paraId="02C40447" w14:textId="77777777" w:rsidR="000F2BF2" w:rsidRPr="00772553" w:rsidRDefault="000F2BF2" w:rsidP="000C6A57">
      <w:pPr>
        <w:ind w:firstLine="709"/>
        <w:jc w:val="both"/>
      </w:pPr>
      <w:r w:rsidRPr="00772553">
        <w:t>— имеет законные основания для обработки и передачи персональных данных пациентов;</w:t>
      </w:r>
    </w:p>
    <w:p w14:paraId="34E4BE9B" w14:textId="77777777" w:rsidR="000F2BF2" w:rsidRPr="00772553" w:rsidRDefault="000F2BF2" w:rsidP="000C6A57">
      <w:pPr>
        <w:ind w:firstLine="709"/>
        <w:jc w:val="both"/>
      </w:pPr>
      <w:r w:rsidRPr="00772553">
        <w:t>— получил все необходимые согласия.</w:t>
      </w:r>
    </w:p>
    <w:p w14:paraId="46711D99" w14:textId="77777777" w:rsidR="000F2BF2" w:rsidRPr="00772553" w:rsidRDefault="000F2BF2" w:rsidP="000C6A57">
      <w:pPr>
        <w:ind w:firstLine="709"/>
        <w:jc w:val="both"/>
      </w:pPr>
      <w:r w:rsidRPr="00772553">
        <w:t>7.2. Обработка данных осуществляется в соответствии с законодательством о персональных данных.</w:t>
      </w:r>
    </w:p>
    <w:p w14:paraId="7C894687" w14:textId="77777777" w:rsidR="000F2BF2" w:rsidRPr="00772553" w:rsidRDefault="000F2BF2" w:rsidP="000C6A57">
      <w:pPr>
        <w:ind w:firstLine="709"/>
        <w:jc w:val="both"/>
      </w:pPr>
      <w:r w:rsidRPr="00772553">
        <w:t>7.3. Пользователь несет ответственность за законность обработки медицинской информации.</w:t>
      </w:r>
    </w:p>
    <w:p w14:paraId="3963A1FA" w14:textId="77777777" w:rsidR="000F2BF2" w:rsidRPr="00772553" w:rsidRDefault="000F2BF2" w:rsidP="000C6A57">
      <w:pPr>
        <w:ind w:firstLine="709"/>
        <w:jc w:val="both"/>
      </w:pPr>
      <w:r w:rsidRPr="00772553">
        <w:t>8. Качество и ограничения сервиса</w:t>
      </w:r>
    </w:p>
    <w:p w14:paraId="3E49D441" w14:textId="77777777" w:rsidR="000F2BF2" w:rsidRPr="00772553" w:rsidRDefault="000F2BF2" w:rsidP="000C6A57">
      <w:pPr>
        <w:ind w:firstLine="709"/>
        <w:jc w:val="both"/>
      </w:pPr>
      <w:r w:rsidRPr="00772553">
        <w:lastRenderedPageBreak/>
        <w:t xml:space="preserve">8.1. Сервис обеспечивает автоматическую </w:t>
      </w:r>
      <w:proofErr w:type="spellStart"/>
      <w:r w:rsidRPr="00772553">
        <w:t>транскрибацию</w:t>
      </w:r>
      <w:proofErr w:type="spellEnd"/>
      <w:r w:rsidRPr="00772553">
        <w:t xml:space="preserve"> аудиозаписей с разумным уровнем качества.</w:t>
      </w:r>
    </w:p>
    <w:p w14:paraId="316092B0" w14:textId="77777777" w:rsidR="000F2BF2" w:rsidRPr="00772553" w:rsidRDefault="000F2BF2" w:rsidP="000C6A57">
      <w:pPr>
        <w:ind w:firstLine="709"/>
        <w:jc w:val="both"/>
      </w:pPr>
      <w:r w:rsidRPr="00772553">
        <w:t>8.2. Пользователь понимает, что:</w:t>
      </w:r>
    </w:p>
    <w:p w14:paraId="60E831F1" w14:textId="77777777" w:rsidR="000F2BF2" w:rsidRPr="00772553" w:rsidRDefault="000F2BF2" w:rsidP="000C6A57">
      <w:pPr>
        <w:ind w:firstLine="709"/>
        <w:jc w:val="both"/>
      </w:pPr>
      <w:r w:rsidRPr="00772553">
        <w:t>— возможны неточности распознавания речи;</w:t>
      </w:r>
    </w:p>
    <w:p w14:paraId="46D0D9BF" w14:textId="77777777" w:rsidR="000F2BF2" w:rsidRPr="00772553" w:rsidRDefault="000F2BF2" w:rsidP="000C6A57">
      <w:pPr>
        <w:ind w:firstLine="709"/>
        <w:jc w:val="both"/>
      </w:pPr>
      <w:r w:rsidRPr="00772553">
        <w:t>— результат требует проверки медицинским специалистом.</w:t>
      </w:r>
    </w:p>
    <w:p w14:paraId="553E3D24" w14:textId="77777777" w:rsidR="000F2BF2" w:rsidRPr="00772553" w:rsidRDefault="000F2BF2" w:rsidP="000C6A57">
      <w:pPr>
        <w:ind w:firstLine="709"/>
        <w:jc w:val="both"/>
      </w:pPr>
      <w:r w:rsidRPr="00772553">
        <w:t>8.3.  OOO «АПТОС ГРУПП» не несет ответственности за:</w:t>
      </w:r>
    </w:p>
    <w:p w14:paraId="4FBC763A" w14:textId="77777777" w:rsidR="000F2BF2" w:rsidRPr="00772553" w:rsidRDefault="000F2BF2" w:rsidP="000C6A57">
      <w:pPr>
        <w:ind w:firstLine="709"/>
        <w:jc w:val="both"/>
      </w:pPr>
      <w:r w:rsidRPr="00772553">
        <w:t>— ошибки, вызванные качеством аудио;</w:t>
      </w:r>
    </w:p>
    <w:p w14:paraId="0C107B58" w14:textId="77777777" w:rsidR="000F2BF2" w:rsidRPr="00772553" w:rsidRDefault="000F2BF2" w:rsidP="000C6A57">
      <w:pPr>
        <w:ind w:firstLine="709"/>
        <w:jc w:val="both"/>
      </w:pPr>
      <w:r w:rsidRPr="00772553">
        <w:t>— некорректно введенные данные;</w:t>
      </w:r>
    </w:p>
    <w:p w14:paraId="6F58A480" w14:textId="77777777" w:rsidR="000F2BF2" w:rsidRPr="00772553" w:rsidRDefault="000F2BF2" w:rsidP="000C6A57">
      <w:pPr>
        <w:ind w:firstLine="709"/>
        <w:jc w:val="both"/>
      </w:pPr>
      <w:r w:rsidRPr="00772553">
        <w:t>— сбои сторонних сервисов и инфраструктуры.</w:t>
      </w:r>
    </w:p>
    <w:p w14:paraId="36ABB1EB" w14:textId="77777777" w:rsidR="000F2BF2" w:rsidRPr="00772553" w:rsidRDefault="000F2BF2" w:rsidP="000C6A57">
      <w:pPr>
        <w:ind w:firstLine="709"/>
        <w:jc w:val="both"/>
      </w:pPr>
      <w:r w:rsidRPr="00772553">
        <w:t>9. Ответственность</w:t>
      </w:r>
    </w:p>
    <w:p w14:paraId="73D5621B" w14:textId="3E9DEA03" w:rsidR="000F2BF2" w:rsidRPr="00772553" w:rsidRDefault="000F2BF2" w:rsidP="000C6A57">
      <w:pPr>
        <w:ind w:firstLine="709"/>
        <w:jc w:val="both"/>
      </w:pPr>
      <w:r w:rsidRPr="00772553">
        <w:t>9.1. Ответственность OOO «АПТОС ГРУПП» ограничена стоимостью оплаченных услуг.</w:t>
      </w:r>
    </w:p>
    <w:p w14:paraId="5C218890" w14:textId="77777777" w:rsidR="000F2BF2" w:rsidRPr="00772553" w:rsidRDefault="000F2BF2" w:rsidP="000C6A57">
      <w:pPr>
        <w:ind w:firstLine="709"/>
        <w:jc w:val="both"/>
      </w:pPr>
      <w:r w:rsidRPr="00772553">
        <w:t>9.2. Упущенная выгода не подлежит возмещению.</w:t>
      </w:r>
    </w:p>
    <w:p w14:paraId="0D80E5BD" w14:textId="77777777" w:rsidR="000F2BF2" w:rsidRPr="00772553" w:rsidRDefault="000F2BF2" w:rsidP="000C6A57">
      <w:pPr>
        <w:ind w:firstLine="709"/>
        <w:jc w:val="both"/>
      </w:pPr>
      <w:r w:rsidRPr="00772553">
        <w:t>9.3. Пользователь несет полную ответственность за:</w:t>
      </w:r>
    </w:p>
    <w:p w14:paraId="24FA4CF1" w14:textId="77777777" w:rsidR="000F2BF2" w:rsidRPr="00772553" w:rsidRDefault="000F2BF2" w:rsidP="000C6A57">
      <w:pPr>
        <w:ind w:firstLine="709"/>
        <w:jc w:val="both"/>
      </w:pPr>
      <w:r w:rsidRPr="00772553">
        <w:t>— медицинские решения;</w:t>
      </w:r>
    </w:p>
    <w:p w14:paraId="316685C1" w14:textId="77777777" w:rsidR="000F2BF2" w:rsidRPr="00772553" w:rsidRDefault="000F2BF2" w:rsidP="000C6A57">
      <w:pPr>
        <w:ind w:firstLine="709"/>
        <w:jc w:val="both"/>
      </w:pPr>
      <w:r w:rsidRPr="00772553">
        <w:t>— использование результатов работы Сервиса;</w:t>
      </w:r>
    </w:p>
    <w:p w14:paraId="45260C8A" w14:textId="77777777" w:rsidR="000F2BF2" w:rsidRPr="00772553" w:rsidRDefault="000F2BF2" w:rsidP="000C6A57">
      <w:pPr>
        <w:ind w:firstLine="709"/>
        <w:jc w:val="both"/>
      </w:pPr>
      <w:r w:rsidRPr="00772553">
        <w:t>— соблюдение законодательства.</w:t>
      </w:r>
    </w:p>
    <w:p w14:paraId="5FBBD24A" w14:textId="77777777" w:rsidR="000F2BF2" w:rsidRPr="00772553" w:rsidRDefault="000F2BF2" w:rsidP="000C6A57">
      <w:pPr>
        <w:ind w:firstLine="709"/>
        <w:jc w:val="both"/>
      </w:pPr>
      <w:r w:rsidRPr="00772553">
        <w:t>10. Приостановка доступа</w:t>
      </w:r>
    </w:p>
    <w:p w14:paraId="437F37A6" w14:textId="77777777" w:rsidR="000F2BF2" w:rsidRPr="00772553" w:rsidRDefault="000F2BF2" w:rsidP="000C6A57">
      <w:pPr>
        <w:ind w:firstLine="709"/>
        <w:jc w:val="both"/>
      </w:pPr>
      <w:r w:rsidRPr="00772553">
        <w:t>10.1.  OOO «АПТОС ГРУПП» вправе приостановить доступ к Сервису в случае:</w:t>
      </w:r>
    </w:p>
    <w:p w14:paraId="0286C22F" w14:textId="77777777" w:rsidR="000F2BF2" w:rsidRPr="00772553" w:rsidRDefault="000F2BF2" w:rsidP="000C6A57">
      <w:pPr>
        <w:ind w:firstLine="709"/>
        <w:jc w:val="both"/>
      </w:pPr>
      <w:r w:rsidRPr="00772553">
        <w:t>— отсутствия оплаты;</w:t>
      </w:r>
    </w:p>
    <w:p w14:paraId="06D4479D" w14:textId="77777777" w:rsidR="000F2BF2" w:rsidRPr="00772553" w:rsidRDefault="000F2BF2" w:rsidP="000C6A57">
      <w:pPr>
        <w:ind w:firstLine="709"/>
        <w:jc w:val="both"/>
      </w:pPr>
      <w:r w:rsidRPr="00772553">
        <w:t>— нарушения настоящих Правил;</w:t>
      </w:r>
    </w:p>
    <w:p w14:paraId="18CC10E8" w14:textId="77777777" w:rsidR="000F2BF2" w:rsidRPr="00772553" w:rsidRDefault="000F2BF2" w:rsidP="000C6A57">
      <w:pPr>
        <w:ind w:firstLine="709"/>
        <w:jc w:val="both"/>
      </w:pPr>
      <w:r w:rsidRPr="00772553">
        <w:t>— угрозы безопасности Сервиса.</w:t>
      </w:r>
    </w:p>
    <w:p w14:paraId="67B14798" w14:textId="77777777" w:rsidR="000F2BF2" w:rsidRPr="00772553" w:rsidRDefault="000F2BF2" w:rsidP="000C6A57">
      <w:pPr>
        <w:ind w:firstLine="709"/>
        <w:jc w:val="both"/>
      </w:pPr>
      <w:r w:rsidRPr="00772553">
        <w:t>11. Прекращение использования</w:t>
      </w:r>
    </w:p>
    <w:p w14:paraId="1714936F" w14:textId="77777777" w:rsidR="000F2BF2" w:rsidRPr="00772553" w:rsidRDefault="000F2BF2" w:rsidP="000C6A57">
      <w:pPr>
        <w:ind w:firstLine="709"/>
        <w:jc w:val="both"/>
      </w:pPr>
      <w:r w:rsidRPr="00772553">
        <w:t>11.1. Пользователь вправе прекратить использование Сервиса в любое время.</w:t>
      </w:r>
    </w:p>
    <w:p w14:paraId="0B68D934" w14:textId="77777777" w:rsidR="000F2BF2" w:rsidRPr="00772553" w:rsidRDefault="000F2BF2" w:rsidP="000C6A57">
      <w:pPr>
        <w:ind w:firstLine="709"/>
        <w:jc w:val="both"/>
      </w:pPr>
      <w:r w:rsidRPr="00772553">
        <w:t>11.2. Возврат денежных средств осуществляется в соответствии с условиями оферты.</w:t>
      </w:r>
    </w:p>
    <w:p w14:paraId="583096F5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F1115"/>
        </w:rPr>
      </w:pPr>
    </w:p>
    <w:p w14:paraId="5B1C1B48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F1115"/>
        </w:rPr>
      </w:pPr>
    </w:p>
    <w:p w14:paraId="604F70AC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F1115"/>
        </w:rPr>
      </w:pPr>
    </w:p>
    <w:p w14:paraId="62A25651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F1115"/>
        </w:rPr>
      </w:pPr>
    </w:p>
    <w:p w14:paraId="08D6477B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F1115"/>
        </w:rPr>
      </w:pPr>
    </w:p>
    <w:p w14:paraId="1F80FC4C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rStyle w:val="a7"/>
          <w:color w:val="0F1115"/>
        </w:rPr>
      </w:pPr>
    </w:p>
    <w:p w14:paraId="0F54BD25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05BEF6F8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48A422F1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277E38A3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55802DEF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11F1BE01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3F519EA0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13BB0F3F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07080A60" w14:textId="77777777" w:rsidR="00FE2B17" w:rsidRPr="00772553" w:rsidRDefault="00FE2B17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42F255BC" w14:textId="77777777" w:rsidR="00772553" w:rsidRPr="00772553" w:rsidRDefault="00772553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6F9CFA94" w14:textId="77777777" w:rsidR="00772553" w:rsidRPr="00772553" w:rsidRDefault="00772553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325BB572" w14:textId="77777777" w:rsidR="00AF041F" w:rsidRPr="00A143AE" w:rsidRDefault="00AF041F" w:rsidP="000C6A57">
      <w:pPr>
        <w:pStyle w:val="ds-markdown-paragraph"/>
        <w:shd w:val="clear" w:color="auto" w:fill="FFFFFF"/>
        <w:spacing w:before="0" w:beforeAutospacing="0" w:after="0" w:afterAutospacing="0"/>
        <w:rPr>
          <w:rStyle w:val="a7"/>
          <w:color w:val="0F1115"/>
        </w:rPr>
      </w:pPr>
    </w:p>
    <w:p w14:paraId="05B75B35" w14:textId="1EDDCC44" w:rsidR="000F2BF2" w:rsidRPr="00772553" w:rsidRDefault="000F2BF2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 xml:space="preserve">ПРИЛОЖЕНИЕ № </w:t>
      </w:r>
      <w:r w:rsidR="00FE2B17" w:rsidRPr="00772553">
        <w:rPr>
          <w:b/>
          <w:bCs/>
          <w:color w:val="0F1115"/>
        </w:rPr>
        <w:t>3</w:t>
      </w:r>
    </w:p>
    <w:p w14:paraId="1B023B81" w14:textId="77777777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к ЛИЦЕНЗИОННОМУ ДОГОВОРУ-ОФЕРТЕ</w:t>
      </w:r>
    </w:p>
    <w:p w14:paraId="3FB18EA4" w14:textId="77777777" w:rsidR="00772553" w:rsidRPr="00772553" w:rsidRDefault="00772553" w:rsidP="000C6A57">
      <w:pPr>
        <w:shd w:val="clear" w:color="auto" w:fill="FFFFFF"/>
        <w:jc w:val="center"/>
        <w:outlineLvl w:val="2"/>
        <w:rPr>
          <w:b/>
          <w:bCs/>
          <w:color w:val="0F1115"/>
        </w:rPr>
      </w:pPr>
      <w:r w:rsidRPr="00772553">
        <w:rPr>
          <w:b/>
          <w:bCs/>
          <w:color w:val="0F1115"/>
        </w:rPr>
        <w:t>на предоставление права использования программы для ЭВМ</w:t>
      </w:r>
    </w:p>
    <w:p w14:paraId="6DF82604" w14:textId="7B574A6C" w:rsidR="00772553" w:rsidRPr="00772553" w:rsidRDefault="00772553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  <w:r w:rsidRPr="00772553">
        <w:rPr>
          <w:b/>
          <w:bCs/>
          <w:color w:val="0F1115"/>
        </w:rPr>
        <w:t>ИИ-ассистент врача «</w:t>
      </w:r>
      <w:proofErr w:type="spellStart"/>
      <w:r w:rsidRPr="00772553">
        <w:rPr>
          <w:b/>
          <w:bCs/>
          <w:color w:val="0F1115"/>
        </w:rPr>
        <w:t>ArnaLab</w:t>
      </w:r>
      <w:proofErr w:type="spellEnd"/>
      <w:r w:rsidRPr="00772553">
        <w:rPr>
          <w:b/>
          <w:bCs/>
          <w:color w:val="0F1115"/>
        </w:rPr>
        <w:t>»</w:t>
      </w:r>
    </w:p>
    <w:p w14:paraId="2BFC2E5C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384C981E" w14:textId="43EE1E8B" w:rsidR="000F2BF2" w:rsidRPr="00772553" w:rsidRDefault="000F2BF2" w:rsidP="000C6A57">
      <w:pPr>
        <w:shd w:val="clear" w:color="auto" w:fill="FFFFFF"/>
        <w:jc w:val="center"/>
        <w:rPr>
          <w:color w:val="0F1115"/>
        </w:rPr>
      </w:pPr>
      <w:r w:rsidRPr="00772553">
        <w:rPr>
          <w:b/>
          <w:bCs/>
          <w:color w:val="0F1115"/>
        </w:rPr>
        <w:t>РЕГЛАМЕНТ ИСПОЛЬЗОВАНИЯ ПРОГРАММЫ</w:t>
      </w:r>
    </w:p>
    <w:p w14:paraId="6D749229" w14:textId="77777777" w:rsidR="000F2BF2" w:rsidRPr="00772553" w:rsidRDefault="000F2BF2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048B5CB7" w14:textId="77777777" w:rsidR="00AF041F" w:rsidRPr="00772553" w:rsidRDefault="00AF041F" w:rsidP="000C6A5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7"/>
          <w:color w:val="0F1115"/>
        </w:rPr>
      </w:pPr>
    </w:p>
    <w:p w14:paraId="7162CE83" w14:textId="14F984DC" w:rsidR="000F2BF2" w:rsidRPr="00772553" w:rsidRDefault="000F2BF2" w:rsidP="000C6A57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b/>
          <w:bCs/>
          <w:cap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caps/>
          <w:kern w:val="2"/>
          <w:lang w:eastAsia="en-US"/>
          <w14:ligatures w14:val="standardContextual"/>
        </w:rPr>
        <w:t>Установка микрофона</w:t>
      </w:r>
    </w:p>
    <w:p w14:paraId="76B28E37" w14:textId="4B274CAE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lastRenderedPageBreak/>
        <w:t xml:space="preserve">Пользователю необходимо подключить микрофон к компьютеру или ноутбуку </w:t>
      </w:r>
      <w:r w:rsidRPr="00772553">
        <w:rPr>
          <w:rFonts w:eastAsia="Calibri"/>
          <w:b/>
          <w:bCs/>
          <w:color w:val="000000"/>
          <w:kern w:val="2"/>
          <w:lang w:eastAsia="en-US"/>
          <w14:ligatures w14:val="standardContextual"/>
        </w:rPr>
        <w:t xml:space="preserve">(через USB-порт или аудиоразъём 3,5 мм </w:t>
      </w:r>
      <w:proofErr w:type="spellStart"/>
      <w:r w:rsidRPr="00772553">
        <w:rPr>
          <w:rFonts w:eastAsia="Calibri"/>
          <w:b/>
          <w:bCs/>
          <w:color w:val="000000"/>
          <w:kern w:val="2"/>
          <w:lang w:eastAsia="en-US"/>
          <w14:ligatures w14:val="standardContextual"/>
        </w:rPr>
        <w:t>jack</w:t>
      </w:r>
      <w:proofErr w:type="spellEnd"/>
      <w:r w:rsidRPr="00772553">
        <w:rPr>
          <w:rFonts w:eastAsia="Calibri"/>
          <w:b/>
          <w:bCs/>
          <w:color w:val="000000"/>
          <w:kern w:val="2"/>
          <w:lang w:eastAsia="en-US"/>
          <w14:ligatures w14:val="standardContextual"/>
        </w:rPr>
        <w:t>).</w:t>
      </w:r>
    </w:p>
    <w:p w14:paraId="1148D257" w14:textId="41FDE0AE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После подключения необходимо проверить работу микрофона в настройках операционной системы:</w:t>
      </w:r>
    </w:p>
    <w:p w14:paraId="31BA0C67" w14:textId="77777777" w:rsidR="000F2BF2" w:rsidRPr="00772553" w:rsidRDefault="000F2BF2" w:rsidP="000C6A57">
      <w:pPr>
        <w:numPr>
          <w:ilvl w:val="2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Для Windows: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открыть меню «Пуск» → «Параметры» → «Система» → «Звук» и убедиться, что: </w:t>
      </w:r>
    </w:p>
    <w:p w14:paraId="497A991E" w14:textId="77777777" w:rsidR="000F2BF2" w:rsidRPr="00772553" w:rsidRDefault="000F2BF2" w:rsidP="000C6A57">
      <w:pPr>
        <w:numPr>
          <w:ilvl w:val="0"/>
          <w:numId w:val="5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 xml:space="preserve">в разделе «Ввод» выбран подключенный микрофон в качестве устройства ввода звука; </w:t>
      </w:r>
    </w:p>
    <w:p w14:paraId="60D10568" w14:textId="2E4E7387" w:rsidR="000F2BF2" w:rsidRPr="00772553" w:rsidRDefault="000F2BF2" w:rsidP="000C6A57">
      <w:pPr>
        <w:numPr>
          <w:ilvl w:val="0"/>
          <w:numId w:val="5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индикатор уровня сигнала (звуковая шкала) динамически изменяется при разговоре пользователя в микрофон.</w:t>
      </w:r>
    </w:p>
    <w:p w14:paraId="4DC9451E" w14:textId="77777777" w:rsidR="000F2BF2" w:rsidRPr="00772553" w:rsidRDefault="000F2BF2" w:rsidP="000C6A57">
      <w:pPr>
        <w:numPr>
          <w:ilvl w:val="2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Для </w:t>
      </w:r>
      <w:r w:rsidRPr="00772553">
        <w:rPr>
          <w:rFonts w:eastAsia="Calibri"/>
          <w:b/>
          <w:bCs/>
          <w:kern w:val="2"/>
          <w:lang w:val="en-US" w:eastAsia="en-US"/>
          <w14:ligatures w14:val="standardContextual"/>
        </w:rPr>
        <w:t>MacOS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: 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открыть «Системные настройки» → «Звук» → вкладку «Вход» и убедиться, что: </w:t>
      </w:r>
    </w:p>
    <w:p w14:paraId="3D6D5DAD" w14:textId="77777777" w:rsidR="000F2BF2" w:rsidRPr="00772553" w:rsidRDefault="000F2BF2" w:rsidP="000C6A57">
      <w:pPr>
        <w:numPr>
          <w:ilvl w:val="0"/>
          <w:numId w:val="6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 xml:space="preserve">выбран подключенный микрофон в качестве устройства ввода звука; </w:t>
      </w:r>
    </w:p>
    <w:p w14:paraId="128782E0" w14:textId="7C1FD09E" w:rsidR="000F2BF2" w:rsidRPr="00772553" w:rsidRDefault="000F2BF2" w:rsidP="000C6A57">
      <w:pPr>
        <w:numPr>
          <w:ilvl w:val="0"/>
          <w:numId w:val="6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индикатор уровня входного сигнала динамически изменяется при разговоре пользователя в микрофон.</w:t>
      </w:r>
    </w:p>
    <w:p w14:paraId="6F2B3A96" w14:textId="44EB63B6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После этого необходимо расположить микрофон на рабочем столе доктора на расстоянии 30-40 см от рабочего компьютера доктора в направлении места, где сидит пациент.</w:t>
      </w:r>
    </w:p>
    <w:p w14:paraId="3495D2A7" w14:textId="155D2472" w:rsidR="000F2BF2" w:rsidRPr="00772553" w:rsidRDefault="000F2BF2" w:rsidP="000C6A57">
      <w:pPr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Идеальный сценарий – это когда микрофон находится равноудаленно на расстоянии 30-40 см от доктора и от пациента.</w:t>
      </w:r>
    </w:p>
    <w:p w14:paraId="29394123" w14:textId="314BEF66" w:rsidR="000F2BF2" w:rsidRPr="00772553" w:rsidRDefault="000F2BF2" w:rsidP="000C6A57">
      <w:pPr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 xml:space="preserve">«Головка» микрофона не должна напрямую быть направлена ни на врача, ни на пациента. </w:t>
      </w:r>
    </w:p>
    <w:p w14:paraId="3D3F536C" w14:textId="492BE88E" w:rsidR="000F2BF2" w:rsidRPr="00772553" w:rsidRDefault="000F2BF2" w:rsidP="000C6A57">
      <w:pPr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Важно: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нельзя закрывать или накрывать микрофон сторонними предметами – это приведет к ухудшению качества распознавания диалога!</w:t>
      </w:r>
    </w:p>
    <w:p w14:paraId="41701BB1" w14:textId="77777777" w:rsidR="000F2BF2" w:rsidRPr="00772553" w:rsidRDefault="000F2BF2" w:rsidP="000C6A57">
      <w:pPr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Важно: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во время использования веб-сервиса </w:t>
      </w:r>
      <w:proofErr w:type="spellStart"/>
      <w:r w:rsidRPr="00772553">
        <w:rPr>
          <w:rFonts w:eastAsia="Calibri"/>
          <w:kern w:val="2"/>
          <w:lang w:val="en-US" w:eastAsia="en-US"/>
          <w14:ligatures w14:val="standardContextual"/>
        </w:rPr>
        <w:t>ArnaLab</w:t>
      </w:r>
      <w:proofErr w:type="spellEnd"/>
      <w:r w:rsidRPr="00772553">
        <w:rPr>
          <w:rFonts w:eastAsia="Calibri"/>
          <w:kern w:val="2"/>
          <w:lang w:eastAsia="en-US"/>
          <w14:ligatures w14:val="standardContextual"/>
        </w:rPr>
        <w:t xml:space="preserve"> мы рекомендуем врачу 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ЛИБО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воздержаться от печатания текста на клавиатуре своего компьютера/ноутбука во время ответа пациента на вопросы врача, 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ЛИБО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ждать пока пациент полностью ответит на заданный вопрос и только после этого начинать печатать (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причина в следующем: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иногда звук от печатания на клавиатуре может заглушать ответы пациента, что приводит к ухудшению качества распознавания диалога и ошибкам в протоколе приёма)!</w:t>
      </w:r>
    </w:p>
    <w:p w14:paraId="1CC4D089" w14:textId="77777777" w:rsidR="000F2BF2" w:rsidRPr="00772553" w:rsidRDefault="000F2BF2" w:rsidP="000C6A57">
      <w:pPr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</w:p>
    <w:p w14:paraId="793E5ED7" w14:textId="018121FB" w:rsidR="000F2BF2" w:rsidRPr="00772553" w:rsidRDefault="000F2BF2" w:rsidP="000C6A57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b/>
          <w:bCs/>
          <w:cap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caps/>
          <w:kern w:val="2"/>
          <w:lang w:eastAsia="en-US"/>
          <w14:ligatures w14:val="standardContextual"/>
        </w:rPr>
        <w:t>Регистрация пользователя</w:t>
      </w:r>
    </w:p>
    <w:p w14:paraId="68C9540A" w14:textId="77777777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Для регистрации в веб-сервисе </w:t>
      </w:r>
      <w:proofErr w:type="spellStart"/>
      <w:r w:rsidRPr="00772553">
        <w:rPr>
          <w:rFonts w:eastAsia="Calibri"/>
          <w:b/>
          <w:bCs/>
          <w:kern w:val="2"/>
          <w:lang w:val="en-US" w:eastAsia="en-US"/>
          <w14:ligatures w14:val="standardContextual"/>
        </w:rPr>
        <w:t>ArnaLab</w:t>
      </w:r>
      <w:proofErr w:type="spellEnd"/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 пользователю (доктору) необходимо перейти в Интернет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со своего компьютера/ноутбука используя следующие браузеры: </w:t>
      </w:r>
      <w:r w:rsidRPr="00772553">
        <w:rPr>
          <w:rFonts w:eastAsia="Calibri"/>
          <w:kern w:val="2"/>
          <w:lang w:val="en-US" w:eastAsia="en-US"/>
          <w14:ligatures w14:val="standardContextual"/>
        </w:rPr>
        <w:t>Chrome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, </w:t>
      </w:r>
      <w:r w:rsidRPr="00772553">
        <w:rPr>
          <w:rFonts w:eastAsia="Calibri"/>
          <w:kern w:val="2"/>
          <w:lang w:val="en-US" w:eastAsia="en-US"/>
          <w14:ligatures w14:val="standardContextual"/>
        </w:rPr>
        <w:t>Yandex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, </w:t>
      </w:r>
      <w:r w:rsidRPr="00772553">
        <w:rPr>
          <w:rFonts w:eastAsia="Calibri"/>
          <w:kern w:val="2"/>
          <w:lang w:val="en-US" w:eastAsia="en-US"/>
          <w14:ligatures w14:val="standardContextual"/>
        </w:rPr>
        <w:t>Safari</w:t>
      </w:r>
      <w:r w:rsidRPr="00772553">
        <w:rPr>
          <w:rFonts w:eastAsia="Calibri"/>
          <w:kern w:val="2"/>
          <w:lang w:eastAsia="en-US"/>
          <w14:ligatures w14:val="standardContextual"/>
        </w:rPr>
        <w:t>.</w:t>
      </w:r>
    </w:p>
    <w:p w14:paraId="0EAA003E" w14:textId="77777777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В браузерной строке пользователю (доктору) необходимо ввести адрес: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</w:t>
      </w:r>
      <w:hyperlink r:id="rId10" w:history="1"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https</w:t>
        </w:r>
        <w:r w:rsidRPr="00772553">
          <w:rPr>
            <w:rFonts w:eastAsia="Calibri"/>
            <w:color w:val="0563C1"/>
            <w:kern w:val="2"/>
            <w:u w:val="single"/>
            <w:lang w:eastAsia="en-US"/>
            <w14:ligatures w14:val="standardContextual"/>
          </w:rPr>
          <w:t>://</w:t>
        </w:r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arna</w:t>
        </w:r>
        <w:r w:rsidRPr="00772553">
          <w:rPr>
            <w:rFonts w:eastAsia="Calibri"/>
            <w:color w:val="0563C1"/>
            <w:kern w:val="2"/>
            <w:u w:val="single"/>
            <w:lang w:eastAsia="en-US"/>
            <w14:ligatures w14:val="standardContextual"/>
          </w:rPr>
          <w:t>-</w:t>
        </w:r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lab</w:t>
        </w:r>
        <w:r w:rsidRPr="00772553">
          <w:rPr>
            <w:rFonts w:eastAsia="Calibri"/>
            <w:color w:val="0563C1"/>
            <w:kern w:val="2"/>
            <w:u w:val="single"/>
            <w:lang w:eastAsia="en-US"/>
            <w14:ligatures w14:val="standardContextual"/>
          </w:rPr>
          <w:t>.</w:t>
        </w:r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online</w:t>
        </w:r>
        <w:r w:rsidRPr="00772553">
          <w:rPr>
            <w:rFonts w:eastAsia="Calibri"/>
            <w:color w:val="0563C1"/>
            <w:kern w:val="2"/>
            <w:u w:val="single"/>
            <w:lang w:eastAsia="en-US"/>
            <w14:ligatures w14:val="standardContextual"/>
          </w:rPr>
          <w:t>/</w:t>
        </w:r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auth</w:t>
        </w:r>
        <w:r w:rsidRPr="00772553">
          <w:rPr>
            <w:rFonts w:eastAsia="Calibri"/>
            <w:color w:val="0563C1"/>
            <w:kern w:val="2"/>
            <w:u w:val="single"/>
            <w:lang w:eastAsia="en-US"/>
            <w14:ligatures w14:val="standardContextual"/>
          </w:rPr>
          <w:t>/</w:t>
        </w:r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sign</w:t>
        </w:r>
        <w:r w:rsidRPr="00772553">
          <w:rPr>
            <w:rFonts w:eastAsia="Calibri"/>
            <w:color w:val="0563C1"/>
            <w:kern w:val="2"/>
            <w:u w:val="single"/>
            <w:lang w:eastAsia="en-US"/>
            <w14:ligatures w14:val="standardContextual"/>
          </w:rPr>
          <w:t>_</w:t>
        </w:r>
        <w:r w:rsidRPr="00772553">
          <w:rPr>
            <w:rFonts w:eastAsia="Calibri"/>
            <w:color w:val="0563C1"/>
            <w:kern w:val="2"/>
            <w:u w:val="single"/>
            <w:lang w:val="en-US" w:eastAsia="en-US"/>
            <w14:ligatures w14:val="standardContextual"/>
          </w:rPr>
          <w:t>up</w:t>
        </w:r>
      </w:hyperlink>
      <w:r w:rsidRPr="00772553"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2AD800A0" w14:textId="77777777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Далее пользователю (доктору) необходимо заполнить следующие поля в регистрационной форме</w:t>
      </w:r>
      <w:r w:rsidRPr="00772553">
        <w:rPr>
          <w:rFonts w:eastAsia="Calibri"/>
          <w:kern w:val="2"/>
          <w:lang w:eastAsia="en-US"/>
          <w14:ligatures w14:val="standardContextual"/>
        </w:rPr>
        <w:t>:</w:t>
      </w:r>
    </w:p>
    <w:p w14:paraId="3B9CB325" w14:textId="77777777" w:rsidR="000F2BF2" w:rsidRPr="00772553" w:rsidRDefault="000F2BF2" w:rsidP="000C6A57">
      <w:pPr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6D994591" wp14:editId="2C0EC091">
            <wp:extent cx="6108700" cy="3016250"/>
            <wp:effectExtent l="19050" t="19050" r="25400" b="12700"/>
            <wp:docPr id="158189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9871" name="Picture 1581898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377" cy="303090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591750D" w14:textId="77777777" w:rsidR="000F2BF2" w:rsidRPr="00772553" w:rsidRDefault="000F2BF2" w:rsidP="000C6A57">
      <w:pPr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384428B3" w14:textId="77777777" w:rsidR="000F2BF2" w:rsidRPr="00772553" w:rsidRDefault="000F2BF2" w:rsidP="000C6A57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Электронная почта</w:t>
      </w:r>
      <w:r w:rsidRPr="00772553">
        <w:rPr>
          <w:rFonts w:eastAsia="Calibri"/>
          <w:noProof/>
          <w:kern w:val="2"/>
          <w:lang w:val="en-US" w:eastAsia="en-US"/>
          <w14:ligatures w14:val="standardContextual"/>
        </w:rPr>
        <w:t>;</w:t>
      </w:r>
    </w:p>
    <w:p w14:paraId="29DA1E9D" w14:textId="77777777" w:rsidR="000F2BF2" w:rsidRPr="00772553" w:rsidRDefault="000F2BF2" w:rsidP="000C6A57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Логин</w:t>
      </w:r>
      <w:r w:rsidRPr="00772553">
        <w:rPr>
          <w:rFonts w:eastAsia="Calibri"/>
          <w:noProof/>
          <w:kern w:val="2"/>
          <w:lang w:val="en-US" w:eastAsia="en-US"/>
          <w14:ligatures w14:val="standardContextual"/>
        </w:rPr>
        <w:t>;</w:t>
      </w:r>
    </w:p>
    <w:p w14:paraId="2FD540BB" w14:textId="77777777" w:rsidR="000F2BF2" w:rsidRPr="00772553" w:rsidRDefault="000F2BF2" w:rsidP="000C6A57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Пароль</w:t>
      </w:r>
      <w:r w:rsidRPr="00772553">
        <w:rPr>
          <w:rFonts w:eastAsia="Calibri"/>
          <w:noProof/>
          <w:kern w:val="2"/>
          <w:lang w:val="en-US" w:eastAsia="en-US"/>
          <w14:ligatures w14:val="standardContextual"/>
        </w:rPr>
        <w:t>;</w:t>
      </w:r>
    </w:p>
    <w:p w14:paraId="23211BA7" w14:textId="77777777" w:rsidR="000F2BF2" w:rsidRPr="00772553" w:rsidRDefault="000F2BF2" w:rsidP="000C6A57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Повторите пароль</w:t>
      </w:r>
      <w:r w:rsidRPr="00772553">
        <w:rPr>
          <w:rFonts w:eastAsia="Calibri"/>
          <w:noProof/>
          <w:kern w:val="2"/>
          <w:lang w:val="en-US" w:eastAsia="en-US"/>
          <w14:ligatures w14:val="standardContextual"/>
        </w:rPr>
        <w:t>;</w:t>
      </w:r>
    </w:p>
    <w:p w14:paraId="40E4ED59" w14:textId="46824A8D" w:rsidR="000F2BF2" w:rsidRPr="00772553" w:rsidRDefault="000F2BF2" w:rsidP="000C6A57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Тип пользователя (здесь в выпадающем списке необходимо выбрать вариант «</w:t>
      </w:r>
      <w:r w:rsidRPr="00772553">
        <w:rPr>
          <w:rFonts w:eastAsia="Calibri"/>
          <w:i/>
          <w:iCs/>
          <w:noProof/>
          <w:kern w:val="2"/>
          <w:lang w:eastAsia="en-US"/>
          <w14:ligatures w14:val="standardContextual"/>
        </w:rPr>
        <w:t>Частная медицинская орг</w:t>
      </w:r>
      <w:r w:rsidR="00A143AE">
        <w:rPr>
          <w:rFonts w:eastAsia="Calibri"/>
          <w:i/>
          <w:iCs/>
          <w:noProof/>
          <w:kern w:val="2"/>
          <w:lang w:eastAsia="en-US"/>
          <w14:ligatures w14:val="standardContextual"/>
        </w:rPr>
        <w:t>а</w:t>
      </w:r>
      <w:r w:rsidRPr="00772553">
        <w:rPr>
          <w:rFonts w:eastAsia="Calibri"/>
          <w:i/>
          <w:iCs/>
          <w:noProof/>
          <w:kern w:val="2"/>
          <w:lang w:eastAsia="en-US"/>
          <w14:ligatures w14:val="standardContextual"/>
        </w:rPr>
        <w:t>низация</w: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t>»)</w:t>
      </w:r>
      <w:r w:rsidRPr="00772553">
        <w:rPr>
          <w:rFonts w:eastAsia="Calibri"/>
          <w:kern w:val="2"/>
          <w:lang w:eastAsia="en-US"/>
          <w14:ligatures w14:val="standardContextual"/>
        </w:rPr>
        <w:t>.</w:t>
      </w:r>
    </w:p>
    <w:p w14:paraId="2159A40E" w14:textId="150437BF" w:rsidR="000F2BF2" w:rsidRPr="00772553" w:rsidRDefault="000F2BF2" w:rsidP="000C6A57">
      <w:pPr>
        <w:ind w:firstLine="709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Затем появится поле «Название организации». В это поле наобходимо внести наименование клиники, которую представляет пользователь (доктор).</w:t>
      </w:r>
    </w:p>
    <w:p w14:paraId="5C48BA16" w14:textId="0F72F079" w:rsidR="000F2BF2" w:rsidRPr="00772553" w:rsidRDefault="000F2BF2" w:rsidP="000C6A57">
      <w:pPr>
        <w:ind w:firstLine="709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Далее пользователь (доктор) до</w:t>
      </w:r>
      <w:r w:rsidR="00A143AE">
        <w:rPr>
          <w:rFonts w:eastAsia="Calibri"/>
          <w:noProof/>
          <w:kern w:val="2"/>
          <w:lang w:eastAsia="en-US"/>
          <w14:ligatures w14:val="standardContextual"/>
        </w:rPr>
        <w:t>л</w: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t>жен согласиться с условиями использования веб-сервиса сервиса и поставить «галочку» в чек-боксе ниже.</w:t>
      </w:r>
    </w:p>
    <w:p w14:paraId="428F7111" w14:textId="4485A395" w:rsidR="000F2BF2" w:rsidRPr="00772553" w:rsidRDefault="000F2BF2" w:rsidP="000C6A57">
      <w:pPr>
        <w:ind w:firstLine="709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После этого требуется будет нажать на кнопку «Зарегистрироваться».</w:t>
      </w:r>
    </w:p>
    <w:p w14:paraId="13F17A36" w14:textId="77777777" w:rsidR="000F2BF2" w:rsidRPr="00772553" w:rsidRDefault="000F2BF2" w:rsidP="000C6A57">
      <w:pPr>
        <w:ind w:firstLine="709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 xml:space="preserve">Ниже отображен пример заполнения регистрационной формы: </w:t>
      </w:r>
    </w:p>
    <w:p w14:paraId="31EA25B6" w14:textId="77777777" w:rsidR="000F2BF2" w:rsidRPr="00772553" w:rsidRDefault="000F2BF2" w:rsidP="000C6A57">
      <w:pPr>
        <w:ind w:hanging="567"/>
        <w:jc w:val="both"/>
        <w:rPr>
          <w:rFonts w:eastAsia="Calibri"/>
          <w:noProof/>
          <w:kern w:val="2"/>
          <w:lang w:eastAsia="en-US"/>
          <w14:ligatures w14:val="standardContextual"/>
        </w:rPr>
      </w:pPr>
    </w:p>
    <w:p w14:paraId="7EB58484" w14:textId="77777777" w:rsidR="000F2BF2" w:rsidRPr="00772553" w:rsidRDefault="000F2BF2" w:rsidP="000C6A57">
      <w:pPr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4CFE3BF0" wp14:editId="504E480B">
            <wp:extent cx="6083300" cy="2971800"/>
            <wp:effectExtent l="19050" t="19050" r="12700" b="19050"/>
            <wp:docPr id="2029586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86493" name="Picture 20295864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14" cy="2984606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4A9AE26" w14:textId="799EE552" w:rsidR="000F2BF2" w:rsidRPr="00772553" w:rsidRDefault="000F2BF2" w:rsidP="000C6A57">
      <w:pPr>
        <w:numPr>
          <w:ilvl w:val="0"/>
          <w:numId w:val="3"/>
        </w:numPr>
        <w:tabs>
          <w:tab w:val="left" w:pos="1704"/>
        </w:tabs>
        <w:ind w:left="0" w:firstLine="709"/>
        <w:contextualSpacing/>
        <w:rPr>
          <w:rFonts w:eastAsia="Calibri"/>
          <w:b/>
          <w:bCs/>
          <w:cap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caps/>
          <w:kern w:val="2"/>
          <w:lang w:val="en-US" w:eastAsia="en-US"/>
          <w14:ligatures w14:val="standardContextual"/>
        </w:rPr>
        <w:t>Г</w:t>
      </w:r>
      <w:r w:rsidRPr="00772553">
        <w:rPr>
          <w:rFonts w:eastAsia="Calibri"/>
          <w:b/>
          <w:bCs/>
          <w:caps/>
          <w:kern w:val="2"/>
          <w:lang w:eastAsia="en-US"/>
          <w14:ligatures w14:val="standardContextual"/>
        </w:rPr>
        <w:t>лавный экран</w:t>
      </w:r>
    </w:p>
    <w:p w14:paraId="4C8A9463" w14:textId="77777777" w:rsidR="000F2BF2" w:rsidRPr="00772553" w:rsidRDefault="000F2BF2" w:rsidP="000C6A57">
      <w:pPr>
        <w:tabs>
          <w:tab w:val="left" w:pos="1704"/>
        </w:tabs>
        <w:ind w:firstLine="709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64B69276" w14:textId="253D4676" w:rsidR="000F2BF2" w:rsidRPr="00772553" w:rsidRDefault="000F2BF2" w:rsidP="000C6A57">
      <w:pPr>
        <w:numPr>
          <w:ilvl w:val="1"/>
          <w:numId w:val="3"/>
        </w:numPr>
        <w:tabs>
          <w:tab w:val="left" w:pos="1704"/>
        </w:tabs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lastRenderedPageBreak/>
        <w:t>После нажатия кнопки «Зарегистрироваться» пользователь (доктор) оказывается внутри своего личного кабинета.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Учетная запись создана.</w:t>
      </w:r>
    </w:p>
    <w:p w14:paraId="4B1DB16D" w14:textId="150932FE" w:rsidR="000F2BF2" w:rsidRPr="00772553" w:rsidRDefault="000F2BF2" w:rsidP="000C6A57">
      <w:pPr>
        <w:tabs>
          <w:tab w:val="left" w:pos="1704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Ниже отображен пример того, как должна выглядеть главная страница веб-сервиса у пользователя при первом входе:</w:t>
      </w:r>
    </w:p>
    <w:p w14:paraId="4D2C8667" w14:textId="77777777" w:rsidR="000F2BF2" w:rsidRPr="00772553" w:rsidRDefault="000F2BF2" w:rsidP="000C6A57">
      <w:pPr>
        <w:tabs>
          <w:tab w:val="left" w:pos="1704"/>
        </w:tabs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402CF529" w14:textId="77777777" w:rsidR="000F2BF2" w:rsidRPr="00772553" w:rsidRDefault="000F2BF2" w:rsidP="000C6A57">
      <w:pPr>
        <w:tabs>
          <w:tab w:val="left" w:pos="1704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662EB060" wp14:editId="28313FAC">
            <wp:extent cx="6089650" cy="3380105"/>
            <wp:effectExtent l="19050" t="19050" r="25400" b="10795"/>
            <wp:docPr id="3272936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93689" name="Picture 3272936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273" cy="3435957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7C5F446" w14:textId="77777777" w:rsidR="000F2BF2" w:rsidRPr="00772553" w:rsidRDefault="000F2BF2" w:rsidP="000C6A57">
      <w:pPr>
        <w:ind w:hanging="567"/>
        <w:rPr>
          <w:rFonts w:eastAsia="Calibri"/>
          <w:noProof/>
          <w:kern w:val="2"/>
          <w:lang w:eastAsia="en-US"/>
          <w14:ligatures w14:val="standardContextual"/>
        </w:rPr>
      </w:pPr>
    </w:p>
    <w:p w14:paraId="2038D4C2" w14:textId="77777777" w:rsidR="000F2BF2" w:rsidRPr="00772553" w:rsidRDefault="000F2BF2" w:rsidP="000C6A57">
      <w:pPr>
        <w:numPr>
          <w:ilvl w:val="1"/>
          <w:numId w:val="3"/>
        </w:numPr>
        <w:tabs>
          <w:tab w:val="left" w:pos="1044"/>
        </w:tabs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Слева на экране у пользователя (доктора) расположены следующие иконки:</w:t>
      </w:r>
    </w:p>
    <w:p w14:paraId="3F46DA36" w14:textId="77777777" w:rsidR="000F2BF2" w:rsidRPr="00772553" w:rsidRDefault="000F2BF2" w:rsidP="000C6A57">
      <w:pPr>
        <w:tabs>
          <w:tab w:val="left" w:pos="1044"/>
        </w:tabs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-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домик</w:t>
      </w:r>
      <w:r w:rsidRPr="00772553">
        <w:rPr>
          <w:rFonts w:eastAsia="Calibri"/>
          <w:kern w:val="2"/>
          <w:lang w:eastAsia="en-US"/>
          <w14:ligatures w14:val="standardContextual"/>
        </w:rPr>
        <w:t>» - позволяет пользователю возвращаться на данную главную страницу с любой страницы веб-сервиса;</w:t>
      </w:r>
    </w:p>
    <w:p w14:paraId="323E03BA" w14:textId="3AC4E5A0" w:rsidR="000F2BF2" w:rsidRPr="00772553" w:rsidRDefault="000F2BF2" w:rsidP="000C6A57">
      <w:pPr>
        <w:tabs>
          <w:tab w:val="left" w:pos="1044"/>
        </w:tabs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-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календарь с ручкой</w:t>
      </w:r>
      <w:r w:rsidRPr="00772553">
        <w:rPr>
          <w:rFonts w:eastAsia="Calibri"/>
          <w:kern w:val="2"/>
          <w:lang w:eastAsia="en-US"/>
          <w14:ligatures w14:val="standardContextual"/>
        </w:rPr>
        <w:t>» - позволяет пользователю запускать веб-сервис для записи диалога врача и пациента.</w:t>
      </w:r>
    </w:p>
    <w:p w14:paraId="1021C95F" w14:textId="77777777" w:rsidR="000F2BF2" w:rsidRPr="00772553" w:rsidRDefault="000F2BF2" w:rsidP="000C6A57">
      <w:pPr>
        <w:numPr>
          <w:ilvl w:val="1"/>
          <w:numId w:val="3"/>
        </w:numPr>
        <w:tabs>
          <w:tab w:val="left" w:pos="1044"/>
        </w:tabs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Справа на экране располагаются следующие иконки:</w:t>
      </w:r>
    </w:p>
    <w:p w14:paraId="7B36E9F8" w14:textId="77777777" w:rsidR="000F2BF2" w:rsidRPr="00772553" w:rsidRDefault="000F2BF2" w:rsidP="000C6A57">
      <w:pPr>
        <w:tabs>
          <w:tab w:val="left" w:pos="1044"/>
        </w:tabs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-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часы</w:t>
      </w:r>
      <w:r w:rsidRPr="00772553">
        <w:rPr>
          <w:rFonts w:eastAsia="Calibri"/>
          <w:kern w:val="2"/>
          <w:lang w:eastAsia="en-US"/>
          <w14:ligatures w14:val="standardContextual"/>
        </w:rPr>
        <w:t>» - отображают сколько времени осталось на балансе у пользователя. Каждый диалог, записанный доктором во время общения с пациентом, имеет определенную длительность (например, 10 минут). Эта длительность вычитается из баланса пользователя.</w:t>
      </w:r>
    </w:p>
    <w:p w14:paraId="0E2DE2AB" w14:textId="2EA9ECEA" w:rsidR="000F2BF2" w:rsidRPr="00772553" w:rsidRDefault="000F2BF2" w:rsidP="000C6A57">
      <w:pPr>
        <w:tabs>
          <w:tab w:val="left" w:pos="1044"/>
        </w:tabs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-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аккаунт</w:t>
      </w:r>
      <w:r w:rsidRPr="00772553">
        <w:rPr>
          <w:rFonts w:eastAsia="Calibri"/>
          <w:kern w:val="2"/>
          <w:lang w:eastAsia="en-US"/>
          <w14:ligatures w14:val="standardContextual"/>
        </w:rPr>
        <w:t>» - отображает логин пользователя. Также при нажатии отображает тип пользователя (частая медицинская организация), электронную почту пользователя, кнопку «Выйти» (при нажатии на которой пользователю выходит из веб-сервиса).</w:t>
      </w:r>
    </w:p>
    <w:p w14:paraId="1CF25073" w14:textId="446AC4D0" w:rsidR="000F2BF2" w:rsidRPr="00772553" w:rsidRDefault="000F2BF2" w:rsidP="000C6A57">
      <w:pPr>
        <w:numPr>
          <w:ilvl w:val="1"/>
          <w:numId w:val="3"/>
        </w:numPr>
        <w:tabs>
          <w:tab w:val="left" w:pos="1044"/>
        </w:tabs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В нижней части главного экрана располагается кнопка «</w:t>
      </w:r>
      <w:r w:rsidRPr="00772553">
        <w:rPr>
          <w:rFonts w:eastAsia="Calibri"/>
          <w:b/>
          <w:bCs/>
          <w:i/>
          <w:iCs/>
          <w:kern w:val="2"/>
          <w:lang w:eastAsia="en-US"/>
          <w14:ligatures w14:val="standardContextual"/>
        </w:rPr>
        <w:t>Начать новый приём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».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Она позволяет пользователю запускать веб-сервис для записи диалога врача и пациента.</w:t>
      </w:r>
    </w:p>
    <w:p w14:paraId="31656C31" w14:textId="77777777" w:rsidR="000F2BF2" w:rsidRPr="00772553" w:rsidRDefault="000F2BF2" w:rsidP="000C6A57">
      <w:pPr>
        <w:tabs>
          <w:tab w:val="left" w:pos="1044"/>
        </w:tabs>
        <w:ind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</w:p>
    <w:p w14:paraId="3528D924" w14:textId="42F914F7" w:rsidR="000F2BF2" w:rsidRPr="00772553" w:rsidRDefault="000F2BF2" w:rsidP="000C6A57">
      <w:pPr>
        <w:numPr>
          <w:ilvl w:val="0"/>
          <w:numId w:val="3"/>
        </w:numPr>
        <w:tabs>
          <w:tab w:val="left" w:pos="1044"/>
        </w:tabs>
        <w:ind w:left="0" w:firstLine="709"/>
        <w:contextualSpacing/>
        <w:jc w:val="both"/>
        <w:rPr>
          <w:rFonts w:eastAsia="Calibri"/>
          <w:b/>
          <w:bCs/>
          <w:cap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caps/>
          <w:kern w:val="2"/>
          <w:lang w:eastAsia="en-US"/>
          <w14:ligatures w14:val="standardContextual"/>
        </w:rPr>
        <w:t>Запуск записи диалога врача и пациента</w:t>
      </w:r>
    </w:p>
    <w:p w14:paraId="7B1F07B3" w14:textId="77777777" w:rsidR="000F2BF2" w:rsidRPr="00772553" w:rsidRDefault="000F2BF2" w:rsidP="000C6A57">
      <w:pPr>
        <w:numPr>
          <w:ilvl w:val="1"/>
          <w:numId w:val="3"/>
        </w:numPr>
        <w:tabs>
          <w:tab w:val="left" w:pos="1044"/>
        </w:tabs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 xml:space="preserve">Пользователю для того, чтобы запустить запись своего общения с пациентом необходимо 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ЛИБО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нажать на иконку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календарь с ручкой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» 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ЛИБО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нажать на кнопку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Начать новый приём</w:t>
      </w:r>
      <w:r w:rsidRPr="00772553">
        <w:rPr>
          <w:rFonts w:eastAsia="Calibri"/>
          <w:kern w:val="2"/>
          <w:lang w:eastAsia="en-US"/>
          <w14:ligatures w14:val="standardContextual"/>
        </w:rPr>
        <w:t>». Далее у пользователя появится следующий экран:</w:t>
      </w:r>
    </w:p>
    <w:p w14:paraId="7077651F" w14:textId="77777777" w:rsidR="000F2BF2" w:rsidRPr="00772553" w:rsidRDefault="000F2BF2" w:rsidP="000C6A57">
      <w:pPr>
        <w:tabs>
          <w:tab w:val="left" w:pos="1044"/>
        </w:tabs>
        <w:ind w:hanging="567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</w:p>
    <w:p w14:paraId="2F6F4349" w14:textId="77777777" w:rsidR="000F2BF2" w:rsidRPr="00772553" w:rsidRDefault="000F2BF2" w:rsidP="000C6A57">
      <w:pPr>
        <w:tabs>
          <w:tab w:val="left" w:pos="1044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04647970" wp14:editId="50E291FE">
            <wp:extent cx="6218464" cy="3537070"/>
            <wp:effectExtent l="19050" t="19050" r="11430" b="25400"/>
            <wp:docPr id="1626317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17979" name="Picture 16263179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22" cy="35834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677472B" w14:textId="4D2ACA77" w:rsidR="000F2BF2" w:rsidRPr="00772553" w:rsidRDefault="000F2BF2" w:rsidP="000C6A57">
      <w:pPr>
        <w:numPr>
          <w:ilvl w:val="1"/>
          <w:numId w:val="3"/>
        </w:numPr>
        <w:tabs>
          <w:tab w:val="left" w:pos="3303"/>
        </w:tabs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Далее пользователю (доктору) необходимо нажать на кнопку записи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3B52567A" wp14:editId="60CC4974">
            <wp:extent cx="277376" cy="324257"/>
            <wp:effectExtent l="0" t="0" r="2540" b="0"/>
            <wp:docPr id="10704183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18337" name="Picture 10704183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445" cy="3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19E8" w14:textId="77777777" w:rsidR="000F2BF2" w:rsidRPr="00772553" w:rsidRDefault="000F2BF2" w:rsidP="000C6A57">
      <w:pPr>
        <w:numPr>
          <w:ilvl w:val="1"/>
          <w:numId w:val="3"/>
        </w:numPr>
        <w:tabs>
          <w:tab w:val="left" w:pos="567"/>
        </w:tabs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После нажатия кнопки записи у пользователя (доктора) должен появиться следующий экран:</w:t>
      </w:r>
    </w:p>
    <w:p w14:paraId="3AD8B897" w14:textId="77777777" w:rsidR="000F2BF2" w:rsidRPr="00772553" w:rsidRDefault="000F2BF2" w:rsidP="000C6A57">
      <w:pPr>
        <w:ind w:hanging="567"/>
        <w:contextualSpacing/>
        <w:rPr>
          <w:rFonts w:eastAsia="Calibri"/>
          <w:kern w:val="2"/>
          <w:lang w:eastAsia="en-US"/>
          <w14:ligatures w14:val="standardContextual"/>
        </w:rPr>
      </w:pPr>
    </w:p>
    <w:p w14:paraId="272E547F" w14:textId="77777777" w:rsidR="000F2BF2" w:rsidRPr="00772553" w:rsidRDefault="000F2BF2" w:rsidP="000C6A57">
      <w:pPr>
        <w:tabs>
          <w:tab w:val="left" w:pos="3303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182ADDC1" wp14:editId="3F89FD32">
            <wp:extent cx="6032225" cy="3244850"/>
            <wp:effectExtent l="19050" t="19050" r="26035" b="12700"/>
            <wp:docPr id="8813217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21731" name="Picture 8813217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601" cy="328216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FA8D202" w14:textId="199DED7D" w:rsidR="000F2BF2" w:rsidRPr="00772553" w:rsidRDefault="000F2BF2" w:rsidP="000C6A57">
      <w:pPr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После этого пользователь (доктор) может начинать опрос пациента.</w:t>
      </w:r>
    </w:p>
    <w:p w14:paraId="1A8D6DF2" w14:textId="77777777" w:rsidR="000F2BF2" w:rsidRPr="00772553" w:rsidRDefault="000F2BF2" w:rsidP="000C6A57">
      <w:pPr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Важно: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необходимо, чтобы звуковая дорожка двигалась во время вопросов доктора и во время ответов пациента. Чем выше высота колебания звуковой дорожки, тем лучше. Это показывает, что микрофон работает и записывает голос как врача, так и пациента!!</w:t>
      </w:r>
    </w:p>
    <w:p w14:paraId="3EBFA0E0" w14:textId="77777777" w:rsidR="000F2BF2" w:rsidRPr="00772553" w:rsidRDefault="000F2BF2" w:rsidP="000C6A57">
      <w:pPr>
        <w:ind w:hanging="567"/>
        <w:jc w:val="both"/>
        <w:rPr>
          <w:rFonts w:eastAsia="Calibri"/>
          <w:kern w:val="2"/>
          <w:lang w:eastAsia="en-US"/>
          <w14:ligatures w14:val="standardContextual"/>
        </w:rPr>
      </w:pPr>
    </w:p>
    <w:p w14:paraId="588B818C" w14:textId="77777777" w:rsidR="000F2BF2" w:rsidRPr="00772553" w:rsidRDefault="000F2BF2" w:rsidP="000C6A57">
      <w:pPr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336F7" wp14:editId="7B20665D">
                <wp:simplePos x="0" y="0"/>
                <wp:positionH relativeFrom="column">
                  <wp:posOffset>620785</wp:posOffset>
                </wp:positionH>
                <wp:positionV relativeFrom="paragraph">
                  <wp:posOffset>123598</wp:posOffset>
                </wp:positionV>
                <wp:extent cx="1510019" cy="427838"/>
                <wp:effectExtent l="0" t="0" r="1905" b="4445"/>
                <wp:wrapNone/>
                <wp:docPr id="28787225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19" cy="427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92EFC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  <w:t>Колебания звуковой дорожки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336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8.9pt;margin-top:9.75pt;width:118.9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" fillcolor="window" stroked="f" strokeweight=".5pt">
                <v:textbox>
                  <w:txbxContent>
                    <w:p w14:paraId="0A192EFC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  <w:t>Колебания звуковой дорожки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3E650" wp14:editId="21A74D87">
                <wp:simplePos x="0" y="0"/>
                <wp:positionH relativeFrom="column">
                  <wp:posOffset>2072081</wp:posOffset>
                </wp:positionH>
                <wp:positionV relativeFrom="paragraph">
                  <wp:posOffset>241044</wp:posOffset>
                </wp:positionV>
                <wp:extent cx="427838" cy="201335"/>
                <wp:effectExtent l="0" t="0" r="55245" b="40005"/>
                <wp:wrapNone/>
                <wp:docPr id="96021078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838" cy="201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49D5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63.15pt;margin-top:19pt;width:33.7pt;height:1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A55EBF1" wp14:editId="3D49435C">
            <wp:extent cx="6019800" cy="1276985"/>
            <wp:effectExtent l="19050" t="19050" r="19050" b="18415"/>
            <wp:docPr id="18005191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19172" name="Picture 180051917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028" cy="130079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AF5BF55" w14:textId="77777777" w:rsidR="000F2BF2" w:rsidRPr="00772553" w:rsidRDefault="000F2BF2" w:rsidP="000C6A57">
      <w:pPr>
        <w:ind w:hanging="567"/>
        <w:rPr>
          <w:rFonts w:eastAsia="Calibri"/>
          <w:noProof/>
          <w:kern w:val="2"/>
          <w:lang w:eastAsia="en-US"/>
          <w14:ligatures w14:val="standardContextual"/>
        </w:rPr>
      </w:pPr>
    </w:p>
    <w:p w14:paraId="40BA1A2A" w14:textId="77777777" w:rsidR="000F2BF2" w:rsidRPr="00772553" w:rsidRDefault="000F2BF2" w:rsidP="000C6A57">
      <w:pPr>
        <w:numPr>
          <w:ilvl w:val="1"/>
          <w:numId w:val="3"/>
        </w:numPr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Пользователь (доктор) может поставить запись на паузу, нажав иконку «</w:t>
      </w:r>
      <w:r w:rsidRPr="00772553">
        <w:rPr>
          <w:rFonts w:eastAsia="Calibri"/>
          <w:b/>
          <w:bCs/>
          <w:i/>
          <w:iCs/>
          <w:kern w:val="2"/>
          <w:lang w:eastAsia="en-US"/>
          <w14:ligatures w14:val="standardContextual"/>
        </w:rPr>
        <w:t>паузы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» </w:t>
      </w:r>
      <w:r w:rsidRPr="00772553">
        <w:rPr>
          <w:rFonts w:eastAsia="Calibri"/>
          <w:kern w:val="2"/>
          <w:lang w:eastAsia="en-US"/>
          <w14:ligatures w14:val="standardContextual"/>
        </w:rPr>
        <w:t>(в случае если диалог был прерван, например, потому что пациенту нужно было ответить на звонок по телефону или врачу необходимо было выйти из кабинета):</w:t>
      </w:r>
    </w:p>
    <w:p w14:paraId="3E8A8185" w14:textId="77777777" w:rsidR="000F2BF2" w:rsidRPr="00772553" w:rsidRDefault="000F2BF2" w:rsidP="000C6A57">
      <w:pPr>
        <w:ind w:hanging="567"/>
        <w:contextualSpacing/>
        <w:rPr>
          <w:rFonts w:eastAsia="Calibri"/>
          <w:kern w:val="2"/>
          <w:lang w:eastAsia="en-US"/>
          <w14:ligatures w14:val="standardContextual"/>
        </w:rPr>
      </w:pPr>
    </w:p>
    <w:p w14:paraId="629790FF" w14:textId="77777777" w:rsidR="000F2BF2" w:rsidRPr="00772553" w:rsidRDefault="000F2BF2" w:rsidP="000C6A57">
      <w:pPr>
        <w:ind w:hanging="567"/>
        <w:jc w:val="center"/>
        <w:rPr>
          <w:rFonts w:eastAsia="Calibri"/>
          <w:b/>
          <w:bCs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9ECD9" wp14:editId="17F0252A">
                <wp:simplePos x="0" y="0"/>
                <wp:positionH relativeFrom="column">
                  <wp:posOffset>2099310</wp:posOffset>
                </wp:positionH>
                <wp:positionV relativeFrom="paragraph">
                  <wp:posOffset>332740</wp:posOffset>
                </wp:positionV>
                <wp:extent cx="457200" cy="190500"/>
                <wp:effectExtent l="0" t="0" r="76200" b="57150"/>
                <wp:wrapNone/>
                <wp:docPr id="844098226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6238" id="Straight Arrow Connector 8" o:spid="_x0000_s1026" type="#_x0000_t32" style="position:absolute;margin-left:165.3pt;margin-top:26.2pt;width:36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E780C" wp14:editId="75E0629C">
                <wp:simplePos x="0" y="0"/>
                <wp:positionH relativeFrom="column">
                  <wp:posOffset>746655</wp:posOffset>
                </wp:positionH>
                <wp:positionV relativeFrom="paragraph">
                  <wp:posOffset>112628</wp:posOffset>
                </wp:positionV>
                <wp:extent cx="1325460" cy="427838"/>
                <wp:effectExtent l="0" t="0" r="0" b="4445"/>
                <wp:wrapNone/>
                <wp:docPr id="10298264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427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C3292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  <w:t>Иконка «Паузы»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780C" id="_x0000_s1027" type="#_x0000_t202" style="position:absolute;left:0;text-align:left;margin-left:58.8pt;margin-top:8.85pt;width:104.3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" fillcolor="window" stroked="f" strokeweight=".5pt">
                <v:textbox>
                  <w:txbxContent>
                    <w:p w14:paraId="032C3292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  <w:t>Иконка «Паузы»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3C33FD6C" wp14:editId="318DF0BA">
            <wp:extent cx="5981700" cy="723889"/>
            <wp:effectExtent l="19050" t="19050" r="19050" b="19685"/>
            <wp:docPr id="779329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2980" name="Picture 7793298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5" cy="73142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A283FD" w14:textId="77777777" w:rsidR="000F2BF2" w:rsidRPr="00772553" w:rsidRDefault="000F2BF2" w:rsidP="000C6A57">
      <w:pPr>
        <w:ind w:hanging="567"/>
        <w:jc w:val="both"/>
        <w:rPr>
          <w:rFonts w:eastAsia="Calibri"/>
          <w:b/>
          <w:bCs/>
          <w:noProof/>
          <w:kern w:val="2"/>
          <w:lang w:eastAsia="en-US"/>
          <w14:ligatures w14:val="standardContextual"/>
        </w:rPr>
      </w:pPr>
    </w:p>
    <w:p w14:paraId="54AE7CB1" w14:textId="77777777" w:rsidR="000F2BF2" w:rsidRPr="00772553" w:rsidRDefault="000F2BF2" w:rsidP="000C6A57">
      <w:pPr>
        <w:tabs>
          <w:tab w:val="left" w:pos="1427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Для продолжения записи необходимо нажать на кнопку записи:</w:t>
      </w:r>
    </w:p>
    <w:p w14:paraId="44F26ED6" w14:textId="77777777" w:rsidR="000F2BF2" w:rsidRPr="00772553" w:rsidRDefault="000F2BF2" w:rsidP="000C6A57">
      <w:pPr>
        <w:tabs>
          <w:tab w:val="left" w:pos="1427"/>
        </w:tabs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2392EE19" w14:textId="44A45728" w:rsidR="000F2BF2" w:rsidRPr="00772553" w:rsidRDefault="000F2BF2" w:rsidP="000C6A57">
      <w:pPr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8D6E7" wp14:editId="443932C3">
                <wp:simplePos x="0" y="0"/>
                <wp:positionH relativeFrom="column">
                  <wp:posOffset>2127885</wp:posOffset>
                </wp:positionH>
                <wp:positionV relativeFrom="paragraph">
                  <wp:posOffset>292735</wp:posOffset>
                </wp:positionV>
                <wp:extent cx="427838" cy="201335"/>
                <wp:effectExtent l="0" t="0" r="55245" b="40005"/>
                <wp:wrapNone/>
                <wp:docPr id="50892334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838" cy="201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A06F9" id="Straight Arrow Connector 8" o:spid="_x0000_s1026" type="#_x0000_t32" style="position:absolute;margin-left:167.55pt;margin-top:23.05pt;width:33.7pt;height:1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D2A52" wp14:editId="4E2D7091">
                <wp:simplePos x="0" y="0"/>
                <wp:positionH relativeFrom="column">
                  <wp:posOffset>712843</wp:posOffset>
                </wp:positionH>
                <wp:positionV relativeFrom="paragraph">
                  <wp:posOffset>83780</wp:posOffset>
                </wp:positionV>
                <wp:extent cx="1124125" cy="293574"/>
                <wp:effectExtent l="0" t="0" r="6350" b="0"/>
                <wp:wrapNone/>
                <wp:docPr id="139856030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125" cy="2935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9CC748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  <w:t>Кнопка записи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2A52" id="_x0000_s1028" type="#_x0000_t202" style="position:absolute;left:0;text-align:left;margin-left:56.15pt;margin-top:6.6pt;width:88.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" fillcolor="window" stroked="f" strokeweight=".5pt">
                <v:textbox>
                  <w:txbxContent>
                    <w:p w14:paraId="519CC748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  <w:t>Кнопка записи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40445047" wp14:editId="17C89953">
            <wp:extent cx="5956300" cy="750605"/>
            <wp:effectExtent l="19050" t="19050" r="25400" b="11430"/>
            <wp:docPr id="2478051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05123" name="Picture 2478051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506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6C4ED34" w14:textId="77777777" w:rsidR="000F2BF2" w:rsidRPr="00772553" w:rsidRDefault="000F2BF2" w:rsidP="000C6A57">
      <w:pPr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5BCCBF9A" w14:textId="77777777" w:rsidR="000F2BF2" w:rsidRPr="00772553" w:rsidRDefault="000F2BF2" w:rsidP="000C6A57">
      <w:pPr>
        <w:ind w:hanging="567"/>
        <w:rPr>
          <w:rFonts w:eastAsia="Calibri"/>
          <w:noProof/>
          <w:kern w:val="2"/>
          <w:lang w:eastAsia="en-US"/>
          <w14:ligatures w14:val="standardContextual"/>
        </w:rPr>
      </w:pPr>
    </w:p>
    <w:p w14:paraId="58DF5D5F" w14:textId="77777777" w:rsidR="000F2BF2" w:rsidRPr="00772553" w:rsidRDefault="000F2BF2" w:rsidP="000C6A57">
      <w:pPr>
        <w:numPr>
          <w:ilvl w:val="1"/>
          <w:numId w:val="3"/>
        </w:numPr>
        <w:tabs>
          <w:tab w:val="left" w:pos="1387"/>
        </w:tabs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После того как пользователь (доктор) завершил опрос пациента – ему необходимо нажать на кнопку «Стоп»:</w:t>
      </w:r>
    </w:p>
    <w:p w14:paraId="0C0DEAF8" w14:textId="77777777" w:rsidR="000F2BF2" w:rsidRPr="00772553" w:rsidRDefault="000F2BF2" w:rsidP="000C6A57">
      <w:pPr>
        <w:tabs>
          <w:tab w:val="left" w:pos="1387"/>
        </w:tabs>
        <w:ind w:hanging="567"/>
        <w:contextualSpacing/>
        <w:rPr>
          <w:rFonts w:eastAsia="Calibri"/>
          <w:kern w:val="2"/>
          <w:lang w:eastAsia="en-US"/>
          <w14:ligatures w14:val="standardContextual"/>
        </w:rPr>
      </w:pPr>
    </w:p>
    <w:p w14:paraId="0CFBDD53" w14:textId="77777777" w:rsidR="000F2BF2" w:rsidRPr="00772553" w:rsidRDefault="000F2BF2" w:rsidP="000C6A57">
      <w:pPr>
        <w:tabs>
          <w:tab w:val="left" w:pos="1387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AEBD5A" wp14:editId="1BA2E204">
                <wp:simplePos x="0" y="0"/>
                <wp:positionH relativeFrom="column">
                  <wp:posOffset>3825962</wp:posOffset>
                </wp:positionH>
                <wp:positionV relativeFrom="paragraph">
                  <wp:posOffset>137014</wp:posOffset>
                </wp:positionV>
                <wp:extent cx="1124125" cy="427838"/>
                <wp:effectExtent l="0" t="0" r="6350" b="4445"/>
                <wp:wrapNone/>
                <wp:docPr id="40223699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125" cy="427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5F080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20"/>
                                <w:szCs w:val="20"/>
                              </w:rPr>
                              <w:t>Кнопка «Стоп»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BD5A" id="_x0000_s1029" type="#_x0000_t202" style="position:absolute;left:0;text-align:left;margin-left:301.25pt;margin-top:10.8pt;width:88.5pt;height:3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" fillcolor="window" stroked="f" strokeweight=".5pt">
                <v:textbox>
                  <w:txbxContent>
                    <w:p w14:paraId="0695F080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20"/>
                          <w:szCs w:val="20"/>
                        </w:rPr>
                        <w:t>Кнопка «Стоп»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56F65" wp14:editId="7B4F5B84">
                <wp:simplePos x="0" y="0"/>
                <wp:positionH relativeFrom="column">
                  <wp:posOffset>3334740</wp:posOffset>
                </wp:positionH>
                <wp:positionV relativeFrom="paragraph">
                  <wp:posOffset>286729</wp:posOffset>
                </wp:positionV>
                <wp:extent cx="490640" cy="117405"/>
                <wp:effectExtent l="12700" t="0" r="17780" b="48260"/>
                <wp:wrapNone/>
                <wp:docPr id="209996115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640" cy="1174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FEB1" id="Straight Arrow Connector 8" o:spid="_x0000_s1026" type="#_x0000_t32" style="position:absolute;margin-left:262.6pt;margin-top:22.6pt;width:38.65pt;height:9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E76D163" wp14:editId="1F4B9550">
            <wp:extent cx="6057900" cy="768291"/>
            <wp:effectExtent l="19050" t="19050" r="19050" b="13335"/>
            <wp:docPr id="7497451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05123" name="Picture 2478051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624" cy="779036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5667997" w14:textId="77777777" w:rsidR="000F2BF2" w:rsidRPr="00772553" w:rsidRDefault="000F2BF2" w:rsidP="000C6A57">
      <w:pPr>
        <w:ind w:hanging="567"/>
        <w:rPr>
          <w:rFonts w:eastAsia="Calibri"/>
          <w:noProof/>
          <w:kern w:val="2"/>
          <w:lang w:eastAsia="en-US"/>
          <w14:ligatures w14:val="standardContextual"/>
        </w:rPr>
      </w:pPr>
    </w:p>
    <w:p w14:paraId="1827435F" w14:textId="03AAA8B3" w:rsidR="000F2BF2" w:rsidRPr="00772553" w:rsidRDefault="000F2BF2" w:rsidP="000C6A57">
      <w:pPr>
        <w:tabs>
          <w:tab w:val="left" w:pos="5919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После этого веб-сервис A</w:t>
      </w:r>
      <w:proofErr w:type="spellStart"/>
      <w:r w:rsidRPr="00772553">
        <w:rPr>
          <w:rFonts w:eastAsia="Calibri"/>
          <w:kern w:val="2"/>
          <w:lang w:val="en-US" w:eastAsia="en-US"/>
          <w14:ligatures w14:val="standardContextual"/>
        </w:rPr>
        <w:t>rnaAI</w:t>
      </w:r>
      <w:proofErr w:type="spellEnd"/>
      <w:r w:rsidRPr="00772553">
        <w:rPr>
          <w:rFonts w:eastAsia="Calibri"/>
          <w:kern w:val="2"/>
          <w:lang w:eastAsia="en-US"/>
          <w14:ligatures w14:val="standardContextual"/>
        </w:rPr>
        <w:t xml:space="preserve"> начнет обрабатывать диалог доктора и пациента и формировать протокол приёма.</w:t>
      </w:r>
    </w:p>
    <w:p w14:paraId="65F94FF9" w14:textId="45168882" w:rsidR="000F2BF2" w:rsidRPr="00772553" w:rsidRDefault="000F2BF2" w:rsidP="000C6A57">
      <w:pPr>
        <w:tabs>
          <w:tab w:val="left" w:pos="5919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Если диалог длился примерно 5 минут, то средняя скорость формирования протокола составит до 30 секунд.</w:t>
      </w:r>
    </w:p>
    <w:p w14:paraId="287DF8DF" w14:textId="77777777" w:rsidR="000F2BF2" w:rsidRPr="00772553" w:rsidRDefault="000F2BF2" w:rsidP="000C6A57">
      <w:pPr>
        <w:tabs>
          <w:tab w:val="left" w:pos="5919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Если диалог длился примерно 10 минут, то средняя скорость формирования протокола составит до 1 минуту.</w:t>
      </w:r>
    </w:p>
    <w:p w14:paraId="29F4A150" w14:textId="0C7FC6E2" w:rsidR="000F2BF2" w:rsidRPr="00772553" w:rsidRDefault="000F2BF2" w:rsidP="000C6A57">
      <w:pPr>
        <w:tabs>
          <w:tab w:val="left" w:pos="5919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Если диалог длился примерно 15 минут, то средняя скорость формирования протокола составит до 1-2 минуты.</w:t>
      </w:r>
    </w:p>
    <w:p w14:paraId="110DD1F0" w14:textId="1CFD95E9" w:rsidR="000F2BF2" w:rsidRPr="00772553" w:rsidRDefault="000F2BF2" w:rsidP="000C6A57">
      <w:pPr>
        <w:tabs>
          <w:tab w:val="left" w:pos="5919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Важно: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 во время формирования протокола врачу нельзя нажимать ни на какие иконки внутри веб-сервиса, а также нельзя закрывать окно веб-сервиса в браузере!</w:t>
      </w:r>
    </w:p>
    <w:p w14:paraId="5A3B9D82" w14:textId="77777777" w:rsidR="000F2BF2" w:rsidRPr="00772553" w:rsidRDefault="000F2BF2" w:rsidP="000C6A57">
      <w:pPr>
        <w:numPr>
          <w:ilvl w:val="1"/>
          <w:numId w:val="3"/>
        </w:numPr>
        <w:tabs>
          <w:tab w:val="left" w:pos="142"/>
        </w:tabs>
        <w:ind w:left="0" w:firstLine="709"/>
        <w:contextualSpacing/>
        <w:jc w:val="both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>Как только будет сгенерирован протокол приёма – он автоматически отразится на экране пользователя (доктора):</w:t>
      </w:r>
    </w:p>
    <w:p w14:paraId="3C165C58" w14:textId="77777777" w:rsidR="000F2BF2" w:rsidRPr="00772553" w:rsidRDefault="000F2BF2" w:rsidP="000C6A57">
      <w:pPr>
        <w:tabs>
          <w:tab w:val="left" w:pos="5919"/>
        </w:tabs>
        <w:ind w:hanging="567"/>
        <w:jc w:val="both"/>
        <w:rPr>
          <w:rFonts w:eastAsia="Calibri"/>
          <w:kern w:val="2"/>
          <w:lang w:eastAsia="en-US"/>
          <w14:ligatures w14:val="standardContextual"/>
        </w:rPr>
      </w:pPr>
    </w:p>
    <w:p w14:paraId="40E166D3" w14:textId="77777777" w:rsidR="000F2BF2" w:rsidRPr="00772553" w:rsidRDefault="000F2BF2" w:rsidP="000C6A57">
      <w:pPr>
        <w:tabs>
          <w:tab w:val="left" w:pos="5919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31ABE971" wp14:editId="371EA181">
            <wp:extent cx="5989864" cy="3079750"/>
            <wp:effectExtent l="19050" t="19050" r="11430" b="25400"/>
            <wp:docPr id="14232640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4004" name="Picture 14232640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69" cy="3119651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23271BD" w14:textId="77777777" w:rsidR="000F2BF2" w:rsidRPr="00772553" w:rsidRDefault="000F2BF2" w:rsidP="000C6A57">
      <w:pPr>
        <w:ind w:hanging="567"/>
        <w:rPr>
          <w:rFonts w:eastAsia="Calibri"/>
          <w:noProof/>
          <w:kern w:val="2"/>
          <w:lang w:eastAsia="en-US"/>
          <w14:ligatures w14:val="standardContextual"/>
        </w:rPr>
      </w:pPr>
    </w:p>
    <w:p w14:paraId="789C9816" w14:textId="476CBBE6" w:rsidR="000F2BF2" w:rsidRPr="00772553" w:rsidRDefault="000F2BF2" w:rsidP="000C6A57">
      <w:pPr>
        <w:tabs>
          <w:tab w:val="left" w:pos="1770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Как только пользователю (доктору) становится доступен заполненный протокол приёма (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шаблон протокола приёма формируется по запросу под конкретную клинику</w:t>
      </w:r>
      <w:r w:rsidRPr="00772553">
        <w:rPr>
          <w:rFonts w:eastAsia="Calibri"/>
          <w:kern w:val="2"/>
          <w:lang w:eastAsia="en-US"/>
          <w14:ligatures w14:val="standardContextual"/>
        </w:rPr>
        <w:t>) - он может скопировать любой блок из протокола, нажав кнопку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Копировать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» </w: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122E759" wp14:editId="531213FA">
            <wp:extent cx="209725" cy="242483"/>
            <wp:effectExtent l="0" t="0" r="0" b="0"/>
            <wp:docPr id="9801387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38705" name="Picture 98013870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8" t="-1285" r="11457" b="14582"/>
                    <a:stretch/>
                  </pic:blipFill>
                  <pic:spPr bwMode="auto">
                    <a:xfrm>
                      <a:off x="0" y="0"/>
                      <a:ext cx="216379" cy="25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553">
        <w:rPr>
          <w:rFonts w:eastAsia="Calibri"/>
          <w:kern w:val="2"/>
          <w:lang w:eastAsia="en-US"/>
          <w14:ligatures w14:val="standardContextual"/>
        </w:rPr>
        <w:t>, расположенную в правом верхнем углу каждого из блоков.</w:t>
      </w:r>
    </w:p>
    <w:p w14:paraId="1267C46E" w14:textId="68C45805" w:rsidR="000F2BF2" w:rsidRPr="00772553" w:rsidRDefault="000F2BF2" w:rsidP="000C6A57">
      <w:pPr>
        <w:tabs>
          <w:tab w:val="left" w:pos="1770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Пользователю становится также доступна запись его диалога с пациентом. Её можно прослушать, нажав иконку «Воспроизвести»</w: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77954512" wp14:editId="3487A8EB">
            <wp:extent cx="273459" cy="267970"/>
            <wp:effectExtent l="0" t="0" r="0" b="0"/>
            <wp:docPr id="16760888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88891" name="Picture 167608889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9" t="12148" r="16294" b="9649"/>
                    <a:stretch/>
                  </pic:blipFill>
                  <pic:spPr bwMode="auto">
                    <a:xfrm>
                      <a:off x="0" y="0"/>
                      <a:ext cx="282150" cy="27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553">
        <w:rPr>
          <w:rFonts w:eastAsia="Calibri"/>
          <w:kern w:val="2"/>
          <w:lang w:eastAsia="en-US"/>
          <w14:ligatures w14:val="standardContextual"/>
        </w:rPr>
        <w:t>.</w:t>
      </w:r>
    </w:p>
    <w:p w14:paraId="31E77A71" w14:textId="77777777" w:rsidR="000F2BF2" w:rsidRPr="00772553" w:rsidRDefault="000F2BF2" w:rsidP="000C6A57">
      <w:pPr>
        <w:tabs>
          <w:tab w:val="left" w:pos="1770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Для удобства анализа заполненного протокола приёма – можно скрыть панель с записью диалога, нажав на соответствующую иконку:</w:t>
      </w:r>
    </w:p>
    <w:p w14:paraId="185109A9" w14:textId="77777777" w:rsidR="000F2BF2" w:rsidRPr="00772553" w:rsidRDefault="000F2BF2" w:rsidP="000C6A57">
      <w:pPr>
        <w:tabs>
          <w:tab w:val="left" w:pos="1770"/>
        </w:tabs>
        <w:jc w:val="both"/>
        <w:rPr>
          <w:rFonts w:eastAsia="Calibri"/>
          <w:kern w:val="2"/>
          <w:lang w:eastAsia="en-US"/>
          <w14:ligatures w14:val="standardContextual"/>
        </w:rPr>
      </w:pPr>
    </w:p>
    <w:p w14:paraId="77EC4C3E" w14:textId="77777777" w:rsidR="000F2BF2" w:rsidRPr="00772553" w:rsidRDefault="000F2BF2" w:rsidP="000C6A57">
      <w:pPr>
        <w:tabs>
          <w:tab w:val="left" w:pos="1770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81011" wp14:editId="5A3D4E11">
                <wp:simplePos x="0" y="0"/>
                <wp:positionH relativeFrom="column">
                  <wp:posOffset>3613785</wp:posOffset>
                </wp:positionH>
                <wp:positionV relativeFrom="paragraph">
                  <wp:posOffset>2268855</wp:posOffset>
                </wp:positionV>
                <wp:extent cx="1240790" cy="335280"/>
                <wp:effectExtent l="0" t="0" r="0" b="7620"/>
                <wp:wrapNone/>
                <wp:docPr id="17992827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812BA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15"/>
                                <w:szCs w:val="15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15"/>
                                <w:szCs w:val="15"/>
                              </w:rPr>
                              <w:t>Иконка для скрытия панели записи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1011" id="_x0000_s1030" type="#_x0000_t202" style="position:absolute;left:0;text-align:left;margin-left:284.55pt;margin-top:178.65pt;width:97.7pt;height:2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" fillcolor="window" stroked="f" strokeweight=".5pt">
                <v:textbox>
                  <w:txbxContent>
                    <w:p w14:paraId="413812BA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15"/>
                          <w:szCs w:val="15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15"/>
                          <w:szCs w:val="15"/>
                        </w:rPr>
                        <w:t>Иконка для скрытия панели записи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8BF9C" wp14:editId="080BB0EC">
                <wp:simplePos x="0" y="0"/>
                <wp:positionH relativeFrom="column">
                  <wp:posOffset>4896485</wp:posOffset>
                </wp:positionH>
                <wp:positionV relativeFrom="paragraph">
                  <wp:posOffset>2332355</wp:posOffset>
                </wp:positionV>
                <wp:extent cx="792480" cy="45085"/>
                <wp:effectExtent l="0" t="57150" r="26670" b="50165"/>
                <wp:wrapNone/>
                <wp:docPr id="108348054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480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8914" id="Straight Arrow Connector 8" o:spid="_x0000_s1026" type="#_x0000_t32" style="position:absolute;margin-left:385.55pt;margin-top:183.65pt;width:62.4pt;height: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438EFAEB" wp14:editId="5F3CD127">
            <wp:extent cx="6076950" cy="3606800"/>
            <wp:effectExtent l="19050" t="19050" r="19050" b="12700"/>
            <wp:docPr id="4784103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4004" name="Picture 14232640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022" cy="3651357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F35DB0A" w14:textId="77777777" w:rsidR="000F2BF2" w:rsidRPr="00772553" w:rsidRDefault="000F2BF2" w:rsidP="000C6A57">
      <w:pPr>
        <w:ind w:hanging="567"/>
        <w:jc w:val="both"/>
        <w:rPr>
          <w:rFonts w:eastAsia="Calibri"/>
          <w:noProof/>
          <w:kern w:val="2"/>
          <w:lang w:eastAsia="en-US"/>
          <w14:ligatures w14:val="standardContextual"/>
        </w:rPr>
      </w:pPr>
    </w:p>
    <w:p w14:paraId="1020D37F" w14:textId="77777777" w:rsidR="000F2BF2" w:rsidRPr="00772553" w:rsidRDefault="000F2BF2" w:rsidP="000C6A57">
      <w:pPr>
        <w:ind w:firstLine="709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t>После этого пространство обзора для пользователя (доктора) увеличится:</w:t>
      </w:r>
    </w:p>
    <w:p w14:paraId="565E5FD7" w14:textId="77777777" w:rsidR="000F2BF2" w:rsidRPr="00772553" w:rsidRDefault="000F2BF2" w:rsidP="000C6A57">
      <w:pPr>
        <w:ind w:hanging="567"/>
        <w:jc w:val="both"/>
        <w:rPr>
          <w:rFonts w:eastAsia="Calibri"/>
          <w:noProof/>
          <w:kern w:val="2"/>
          <w:lang w:eastAsia="en-US"/>
          <w14:ligatures w14:val="standardContextual"/>
        </w:rPr>
      </w:pPr>
    </w:p>
    <w:p w14:paraId="7D8F977D" w14:textId="6FB08068" w:rsidR="000F2BF2" w:rsidRPr="00772553" w:rsidRDefault="000F2BF2" w:rsidP="000C6A57">
      <w:pPr>
        <w:tabs>
          <w:tab w:val="left" w:pos="1585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3B309F75" wp14:editId="5362209F">
            <wp:extent cx="6045200" cy="3390900"/>
            <wp:effectExtent l="19050" t="19050" r="12700" b="19050"/>
            <wp:docPr id="1711440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4024" name="Picture 1711440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407" cy="341120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8B39531" w14:textId="77777777" w:rsidR="000F2BF2" w:rsidRPr="00772553" w:rsidRDefault="000F2BF2" w:rsidP="000C6A57">
      <w:pPr>
        <w:jc w:val="both"/>
        <w:rPr>
          <w:rFonts w:eastAsia="Calibri"/>
          <w:kern w:val="2"/>
          <w:lang w:eastAsia="en-US"/>
          <w14:ligatures w14:val="standardContextual"/>
        </w:rPr>
      </w:pPr>
    </w:p>
    <w:p w14:paraId="6C6F3929" w14:textId="77777777" w:rsidR="000F2BF2" w:rsidRPr="00772553" w:rsidRDefault="000F2BF2" w:rsidP="000C6A57">
      <w:pPr>
        <w:jc w:val="both"/>
        <w:rPr>
          <w:rFonts w:eastAsia="Calibri"/>
          <w:kern w:val="2"/>
          <w:lang w:eastAsia="en-US"/>
          <w14:ligatures w14:val="standardContextual"/>
        </w:rPr>
      </w:pPr>
    </w:p>
    <w:p w14:paraId="04119B12" w14:textId="77777777" w:rsidR="000F2BF2" w:rsidRPr="00772553" w:rsidRDefault="000F2BF2" w:rsidP="000C6A57">
      <w:pPr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</w:p>
    <w:p w14:paraId="3276B0E5" w14:textId="77777777" w:rsidR="000F2BF2" w:rsidRPr="00772553" w:rsidRDefault="000F2BF2" w:rsidP="000C6A57">
      <w:pPr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 xml:space="preserve">Также пользователю доступна полная </w:t>
      </w:r>
      <w:proofErr w:type="spellStart"/>
      <w:r w:rsidRPr="00772553">
        <w:rPr>
          <w:rFonts w:eastAsia="Calibri"/>
          <w:kern w:val="2"/>
          <w:lang w:eastAsia="en-US"/>
          <w14:ligatures w14:val="standardContextual"/>
        </w:rPr>
        <w:t>транскрибация</w:t>
      </w:r>
      <w:proofErr w:type="spellEnd"/>
      <w:r w:rsidRPr="00772553">
        <w:rPr>
          <w:rFonts w:eastAsia="Calibri"/>
          <w:kern w:val="2"/>
          <w:lang w:eastAsia="en-US"/>
          <w14:ligatures w14:val="standardContextual"/>
        </w:rPr>
        <w:t xml:space="preserve"> его разговора с пациентом. </w:t>
      </w:r>
    </w:p>
    <w:p w14:paraId="0E6D133E" w14:textId="77777777" w:rsidR="000F2BF2" w:rsidRPr="00772553" w:rsidRDefault="000F2BF2" w:rsidP="000C6A57">
      <w:pPr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Для этого пользователю необходимо нажать на иконку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книги</w:t>
      </w:r>
      <w:r w:rsidRPr="00772553">
        <w:rPr>
          <w:rFonts w:eastAsia="Calibri"/>
          <w:kern w:val="2"/>
          <w:lang w:eastAsia="en-US"/>
          <w14:ligatures w14:val="standardContextual"/>
        </w:rPr>
        <w:t>» в правом верхнем углу:</w:t>
      </w:r>
    </w:p>
    <w:p w14:paraId="0987E108" w14:textId="77777777" w:rsidR="000F2BF2" w:rsidRPr="00772553" w:rsidRDefault="000F2BF2" w:rsidP="000C6A57">
      <w:pPr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3CD0A987" w14:textId="77777777" w:rsidR="000F2BF2" w:rsidRPr="00772553" w:rsidRDefault="000F2BF2" w:rsidP="000C6A57">
      <w:pPr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A5AC9" wp14:editId="34C9C7DB">
                <wp:simplePos x="0" y="0"/>
                <wp:positionH relativeFrom="column">
                  <wp:posOffset>4931410</wp:posOffset>
                </wp:positionH>
                <wp:positionV relativeFrom="paragraph">
                  <wp:posOffset>121285</wp:posOffset>
                </wp:positionV>
                <wp:extent cx="792480" cy="45085"/>
                <wp:effectExtent l="0" t="57150" r="26670" b="50165"/>
                <wp:wrapNone/>
                <wp:docPr id="169457924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480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058B" id="Straight Arrow Connector 8" o:spid="_x0000_s1026" type="#_x0000_t32" style="position:absolute;margin-left:388.3pt;margin-top:9.55pt;width:62.4pt;height: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4F9B2" wp14:editId="25EBF30A">
                <wp:simplePos x="0" y="0"/>
                <wp:positionH relativeFrom="column">
                  <wp:posOffset>4246880</wp:posOffset>
                </wp:positionH>
                <wp:positionV relativeFrom="paragraph">
                  <wp:posOffset>32385</wp:posOffset>
                </wp:positionV>
                <wp:extent cx="620395" cy="335280"/>
                <wp:effectExtent l="0" t="0" r="8255" b="7620"/>
                <wp:wrapNone/>
                <wp:docPr id="18404218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33434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15"/>
                                <w:szCs w:val="15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15"/>
                                <w:szCs w:val="15"/>
                              </w:rPr>
                              <w:t>Иконка «Книги»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F9B2" id="_x0000_s1031" type="#_x0000_t202" style="position:absolute;left:0;text-align:left;margin-left:334.4pt;margin-top:2.55pt;width:48.85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" fillcolor="window" stroked="f" strokeweight=".5pt">
                <v:textbox>
                  <w:txbxContent>
                    <w:p w14:paraId="1F333434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15"/>
                          <w:szCs w:val="15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15"/>
                          <w:szCs w:val="15"/>
                        </w:rPr>
                        <w:t>Иконка «Книги»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67D78426" wp14:editId="51F58483">
            <wp:extent cx="6038850" cy="3568700"/>
            <wp:effectExtent l="19050" t="19050" r="19050" b="12700"/>
            <wp:docPr id="10981689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4024" name="Picture 1711440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5687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C046DAC" w14:textId="77777777" w:rsidR="000F2BF2" w:rsidRPr="00772553" w:rsidRDefault="000F2BF2" w:rsidP="000C6A57">
      <w:pPr>
        <w:ind w:hanging="567"/>
        <w:rPr>
          <w:rFonts w:eastAsia="Calibri"/>
          <w:noProof/>
          <w:kern w:val="2"/>
          <w:lang w:eastAsia="en-US"/>
          <w14:ligatures w14:val="standardContextual"/>
        </w:rPr>
      </w:pPr>
    </w:p>
    <w:p w14:paraId="40F019DB" w14:textId="77777777" w:rsidR="000F2BF2" w:rsidRPr="00772553" w:rsidRDefault="000F2BF2" w:rsidP="000C6A57">
      <w:pPr>
        <w:tabs>
          <w:tab w:val="left" w:pos="2880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После чего пользователю станет доступен диалог с пациентом текстовом виде:</w:t>
      </w:r>
    </w:p>
    <w:p w14:paraId="561CAD24" w14:textId="77777777" w:rsidR="000F2BF2" w:rsidRPr="00772553" w:rsidRDefault="000F2BF2" w:rsidP="000C6A57">
      <w:pPr>
        <w:tabs>
          <w:tab w:val="left" w:pos="2880"/>
        </w:tabs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252B1BF7" w14:textId="77777777" w:rsidR="000F2BF2" w:rsidRPr="00772553" w:rsidRDefault="000F2BF2" w:rsidP="000C6A57">
      <w:pPr>
        <w:tabs>
          <w:tab w:val="left" w:pos="2880"/>
        </w:tabs>
        <w:ind w:hanging="567"/>
        <w:jc w:val="center"/>
        <w:rPr>
          <w:rFonts w:eastAsia="Calibri"/>
          <w:noProof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52E98635" wp14:editId="63CE7951">
            <wp:extent cx="6076950" cy="3288477"/>
            <wp:effectExtent l="19050" t="19050" r="19050" b="26670"/>
            <wp:docPr id="12418540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54053" name="Picture 124185405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043" cy="3343724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89761B8" w14:textId="77777777" w:rsidR="000F2BF2" w:rsidRPr="00772553" w:rsidRDefault="000F2BF2" w:rsidP="000C6A57">
      <w:pPr>
        <w:tabs>
          <w:tab w:val="left" w:pos="2880"/>
        </w:tabs>
        <w:rPr>
          <w:rFonts w:eastAsia="Calibri"/>
          <w:noProof/>
          <w:kern w:val="2"/>
          <w:lang w:eastAsia="en-US"/>
          <w14:ligatures w14:val="standardContextual"/>
        </w:rPr>
      </w:pPr>
    </w:p>
    <w:p w14:paraId="528C93FD" w14:textId="77777777" w:rsidR="000F2BF2" w:rsidRPr="00772553" w:rsidRDefault="000F2BF2" w:rsidP="000C6A57">
      <w:pPr>
        <w:numPr>
          <w:ilvl w:val="1"/>
          <w:numId w:val="3"/>
        </w:numPr>
        <w:tabs>
          <w:tab w:val="left" w:pos="476"/>
        </w:tabs>
        <w:ind w:left="0" w:firstLine="709"/>
        <w:contextualSpacing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Все протоколы приёма хранятся в левой части экрана пользователя. </w:t>
      </w:r>
    </w:p>
    <w:p w14:paraId="761645AF" w14:textId="77777777" w:rsidR="000F2BF2" w:rsidRPr="00772553" w:rsidRDefault="000F2BF2" w:rsidP="000C6A57">
      <w:pPr>
        <w:tabs>
          <w:tab w:val="left" w:pos="476"/>
        </w:tabs>
        <w:contextualSpacing/>
        <w:rPr>
          <w:rFonts w:eastAsia="Calibri"/>
          <w:kern w:val="2"/>
          <w:lang w:eastAsia="en-US"/>
          <w14:ligatures w14:val="standardContextual"/>
        </w:rPr>
      </w:pPr>
    </w:p>
    <w:p w14:paraId="4F7C3AF7" w14:textId="77777777" w:rsidR="000F2BF2" w:rsidRPr="00772553" w:rsidRDefault="000F2BF2" w:rsidP="000C6A57">
      <w:pPr>
        <w:tabs>
          <w:tab w:val="left" w:pos="476"/>
        </w:tabs>
        <w:ind w:hanging="567"/>
        <w:jc w:val="center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10FF02" wp14:editId="3E139664">
                <wp:simplePos x="0" y="0"/>
                <wp:positionH relativeFrom="column">
                  <wp:posOffset>964565</wp:posOffset>
                </wp:positionH>
                <wp:positionV relativeFrom="paragraph">
                  <wp:posOffset>2637155</wp:posOffset>
                </wp:positionV>
                <wp:extent cx="1040130" cy="335280"/>
                <wp:effectExtent l="0" t="0" r="7620" b="7620"/>
                <wp:wrapNone/>
                <wp:docPr id="13476649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65F13" w14:textId="77777777" w:rsidR="000F2BF2" w:rsidRPr="000F2BF2" w:rsidRDefault="000F2BF2" w:rsidP="000F2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15"/>
                                <w:szCs w:val="15"/>
                              </w:rPr>
                            </w:pPr>
                            <w:r w:rsidRPr="000F2BF2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15"/>
                                <w:szCs w:val="15"/>
                              </w:rPr>
                              <w:t>Список приёмов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FF02" id="_x0000_s1032" type="#_x0000_t202" style="position:absolute;left:0;text-align:left;margin-left:75.95pt;margin-top:207.65pt;width:81.9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" fillcolor="window" stroked="f" strokeweight=".5pt">
                <v:textbox>
                  <w:txbxContent>
                    <w:p w14:paraId="0A665F13" w14:textId="77777777" w:rsidR="000F2BF2" w:rsidRPr="000F2BF2" w:rsidRDefault="000F2BF2" w:rsidP="000F2BF2">
                      <w:pPr>
                        <w:rPr>
                          <w:rFonts w:ascii="Arial" w:hAnsi="Arial" w:cs="Arial"/>
                          <w:b/>
                          <w:bCs/>
                          <w:color w:val="4472C4"/>
                          <w:sz w:val="15"/>
                          <w:szCs w:val="15"/>
                        </w:rPr>
                      </w:pPr>
                      <w:r w:rsidRPr="000F2BF2">
                        <w:rPr>
                          <w:rFonts w:ascii="Arial" w:hAnsi="Arial" w:cs="Arial"/>
                          <w:b/>
                          <w:bCs/>
                          <w:color w:val="4472C4"/>
                          <w:sz w:val="15"/>
                          <w:szCs w:val="15"/>
                        </w:rPr>
                        <w:t>Список приёмов пользователя</w:t>
                      </w:r>
                    </w:p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7D49AF" wp14:editId="31807067">
                <wp:simplePos x="0" y="0"/>
                <wp:positionH relativeFrom="column">
                  <wp:posOffset>847090</wp:posOffset>
                </wp:positionH>
                <wp:positionV relativeFrom="paragraph">
                  <wp:posOffset>2712085</wp:posOffset>
                </wp:positionV>
                <wp:extent cx="196215" cy="112395"/>
                <wp:effectExtent l="38100" t="38100" r="32385" b="20955"/>
                <wp:wrapNone/>
                <wp:docPr id="170422561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" cy="1123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8897" id="Straight Arrow Connector 8" o:spid="_x0000_s1026" type="#_x0000_t32" style="position:absolute;margin-left:66.7pt;margin-top:213.55pt;width:15.45pt;height:8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4F13E" wp14:editId="6687987C">
                <wp:simplePos x="0" y="0"/>
                <wp:positionH relativeFrom="column">
                  <wp:posOffset>25167</wp:posOffset>
                </wp:positionH>
                <wp:positionV relativeFrom="paragraph">
                  <wp:posOffset>302004</wp:posOffset>
                </wp:positionV>
                <wp:extent cx="746620" cy="2432807"/>
                <wp:effectExtent l="0" t="0" r="15875" b="18415"/>
                <wp:wrapNone/>
                <wp:docPr id="120397745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20" cy="24328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145A0783" w14:textId="77777777" w:rsidR="000F2BF2" w:rsidRDefault="000F2BF2" w:rsidP="000F2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4F13E" id="Text Box 19" o:spid="_x0000_s1033" type="#_x0000_t202" style="position:absolute;left:0;text-align:left;margin-left:2pt;margin-top:23.8pt;width:58.8pt;height:191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" filled="f" strokecolor="#4472c4" strokeweight=".5pt">
                <v:textbox>
                  <w:txbxContent>
                    <w:p w14:paraId="145A0783" w14:textId="77777777" w:rsidR="000F2BF2" w:rsidRDefault="000F2BF2" w:rsidP="000F2BF2"/>
                  </w:txbxContent>
                </v:textbox>
              </v:shape>
            </w:pict>
          </mc:Fallback>
        </mc:AlternateContent>
      </w:r>
      <w:r w:rsidRPr="00772553"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7AF1B964" wp14:editId="26622432">
            <wp:extent cx="6032500" cy="3142615"/>
            <wp:effectExtent l="19050" t="19050" r="25400" b="19685"/>
            <wp:docPr id="7179346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34687" name="Picture 7179346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16" cy="3152834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EF0140" w14:textId="77777777" w:rsidR="000F2BF2" w:rsidRPr="00772553" w:rsidRDefault="000F2BF2" w:rsidP="000C6A57">
      <w:pPr>
        <w:tabs>
          <w:tab w:val="left" w:pos="476"/>
        </w:tabs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4B0FE731" w14:textId="77777777" w:rsidR="000F2BF2" w:rsidRPr="00772553" w:rsidRDefault="000F2BF2" w:rsidP="000C6A57">
      <w:pPr>
        <w:tabs>
          <w:tab w:val="left" w:pos="0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 xml:space="preserve">Каждый приём пользователь (доктор) может переименовать </w:t>
      </w:r>
      <w:r w:rsidRPr="00772553">
        <w:rPr>
          <w:rFonts w:eastAsia="Calibri"/>
          <w:b/>
          <w:bCs/>
          <w:kern w:val="2"/>
          <w:lang w:eastAsia="en-US"/>
          <w14:ligatures w14:val="standardContextual"/>
        </w:rPr>
        <w:t xml:space="preserve">ЛИБО </w:t>
      </w:r>
      <w:r w:rsidRPr="00772553">
        <w:rPr>
          <w:rFonts w:eastAsia="Calibri"/>
          <w:kern w:val="2"/>
          <w:lang w:eastAsia="en-US"/>
          <w14:ligatures w14:val="standardContextual"/>
        </w:rPr>
        <w:t xml:space="preserve">удалить. </w:t>
      </w:r>
    </w:p>
    <w:p w14:paraId="3C250EDB" w14:textId="77777777" w:rsidR="000F2BF2" w:rsidRPr="00772553" w:rsidRDefault="000F2BF2" w:rsidP="000C6A57">
      <w:pPr>
        <w:tabs>
          <w:tab w:val="left" w:pos="0"/>
        </w:tabs>
        <w:ind w:firstLine="709"/>
        <w:jc w:val="both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kern w:val="2"/>
          <w:lang w:eastAsia="en-US"/>
          <w14:ligatures w14:val="standardContextual"/>
        </w:rPr>
        <w:t>Для этого необходимо навести курсор на соответствующий приём, нажать на иконку «</w:t>
      </w:r>
      <w:r w:rsidRPr="00772553">
        <w:rPr>
          <w:rFonts w:eastAsia="Calibri"/>
          <w:i/>
          <w:iCs/>
          <w:kern w:val="2"/>
          <w:lang w:eastAsia="en-US"/>
          <w14:ligatures w14:val="standardContextual"/>
        </w:rPr>
        <w:t>три кнопки</w:t>
      </w:r>
      <w:r w:rsidRPr="00772553">
        <w:rPr>
          <w:rFonts w:eastAsia="Calibri"/>
          <w:kern w:val="2"/>
          <w:lang w:eastAsia="en-US"/>
          <w14:ligatures w14:val="standardContextual"/>
        </w:rPr>
        <w:t>» и выбрать соответствующий вариант:</w:t>
      </w:r>
    </w:p>
    <w:p w14:paraId="74B7A90B" w14:textId="77777777" w:rsidR="000F2BF2" w:rsidRPr="00772553" w:rsidRDefault="000F2BF2" w:rsidP="000C6A57">
      <w:pPr>
        <w:tabs>
          <w:tab w:val="left" w:pos="476"/>
        </w:tabs>
        <w:ind w:hanging="567"/>
        <w:rPr>
          <w:rFonts w:eastAsia="Calibri"/>
          <w:kern w:val="2"/>
          <w:lang w:eastAsia="en-US"/>
          <w14:ligatures w14:val="standardContextual"/>
        </w:rPr>
      </w:pPr>
    </w:p>
    <w:p w14:paraId="44DD01C2" w14:textId="77777777" w:rsidR="000F2BF2" w:rsidRPr="00772553" w:rsidRDefault="000F2BF2" w:rsidP="000C6A57">
      <w:pPr>
        <w:tabs>
          <w:tab w:val="left" w:pos="476"/>
        </w:tabs>
        <w:jc w:val="center"/>
        <w:rPr>
          <w:rFonts w:eastAsia="Calibri"/>
          <w:kern w:val="2"/>
          <w:lang w:eastAsia="en-US"/>
          <w14:ligatures w14:val="standardContextual"/>
        </w:rPr>
      </w:pPr>
      <w:r w:rsidRPr="00772553">
        <w:rPr>
          <w:rFonts w:eastAsia="Calibri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1E13572D" wp14:editId="670417FC">
            <wp:extent cx="6026150" cy="3117768"/>
            <wp:effectExtent l="19050" t="19050" r="12700" b="26035"/>
            <wp:docPr id="2601560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56010" name="Picture 2601560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47" cy="313778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1DFB8D2" w14:textId="77777777" w:rsidR="004950D4" w:rsidRDefault="004950D4" w:rsidP="000C6A57">
      <w:pPr>
        <w:pStyle w:val="22"/>
        <w:shd w:val="clear" w:color="auto" w:fill="auto"/>
        <w:tabs>
          <w:tab w:val="left" w:pos="1134"/>
        </w:tabs>
        <w:spacing w:before="0" w:after="0" w:line="240" w:lineRule="auto"/>
        <w:jc w:val="left"/>
        <w:rPr>
          <w:b/>
          <w:bCs/>
        </w:rPr>
      </w:pPr>
    </w:p>
    <w:p w14:paraId="22E9C1FF" w14:textId="77777777" w:rsidR="000C6A57" w:rsidRPr="000C6A57" w:rsidRDefault="000C6A57" w:rsidP="000C6A57"/>
    <w:p w14:paraId="0BEC4030" w14:textId="77777777" w:rsidR="000C6A57" w:rsidRPr="000C6A57" w:rsidRDefault="000C6A57" w:rsidP="000C6A57"/>
    <w:p w14:paraId="6CAF7A4C" w14:textId="77777777" w:rsidR="000C6A57" w:rsidRPr="000C6A57" w:rsidRDefault="000C6A57" w:rsidP="000C6A57"/>
    <w:p w14:paraId="7A8D0A1B" w14:textId="77777777" w:rsidR="000C6A57" w:rsidRPr="000C6A57" w:rsidRDefault="000C6A57" w:rsidP="000C6A57"/>
    <w:p w14:paraId="4373C576" w14:textId="77777777" w:rsidR="000C6A57" w:rsidRPr="000C6A57" w:rsidRDefault="000C6A57" w:rsidP="000C6A57"/>
    <w:p w14:paraId="6502BABA" w14:textId="77777777" w:rsidR="000C6A57" w:rsidRPr="000C6A57" w:rsidRDefault="000C6A57" w:rsidP="000C6A57"/>
    <w:p w14:paraId="21BBF44E" w14:textId="77777777" w:rsidR="000C6A57" w:rsidRPr="000C6A57" w:rsidRDefault="000C6A57" w:rsidP="000C6A57"/>
    <w:p w14:paraId="5DB2A542" w14:textId="77777777" w:rsidR="000C6A57" w:rsidRPr="000C6A57" w:rsidRDefault="000C6A57" w:rsidP="000C6A57"/>
    <w:p w14:paraId="658B1753" w14:textId="77777777" w:rsidR="000C6A57" w:rsidRPr="000C6A57" w:rsidRDefault="000C6A57" w:rsidP="000C6A57"/>
    <w:p w14:paraId="4A67F36A" w14:textId="77777777" w:rsidR="000C6A57" w:rsidRPr="000C6A57" w:rsidRDefault="000C6A57" w:rsidP="000C6A57"/>
    <w:p w14:paraId="313A8AB3" w14:textId="77777777" w:rsidR="000C6A57" w:rsidRPr="000C6A57" w:rsidRDefault="000C6A57" w:rsidP="000C6A57"/>
    <w:p w14:paraId="31AD042D" w14:textId="77777777" w:rsidR="000C6A57" w:rsidRPr="000C6A57" w:rsidRDefault="000C6A57" w:rsidP="000C6A57"/>
    <w:p w14:paraId="0E1372B7" w14:textId="77777777" w:rsidR="000C6A57" w:rsidRPr="000C6A57" w:rsidRDefault="000C6A57" w:rsidP="000C6A57"/>
    <w:p w14:paraId="62EFF7A2" w14:textId="77777777" w:rsidR="000C6A57" w:rsidRPr="000C6A57" w:rsidRDefault="000C6A57" w:rsidP="000C6A57"/>
    <w:p w14:paraId="1CA635C6" w14:textId="77777777" w:rsidR="000C6A57" w:rsidRDefault="000C6A57" w:rsidP="000C6A57">
      <w:pPr>
        <w:rPr>
          <w:b/>
          <w:bCs/>
          <w:sz w:val="28"/>
          <w:szCs w:val="28"/>
        </w:rPr>
      </w:pPr>
    </w:p>
    <w:p w14:paraId="06437907" w14:textId="77777777" w:rsidR="000C6A57" w:rsidRDefault="000C6A57" w:rsidP="000C6A57">
      <w:pPr>
        <w:rPr>
          <w:b/>
          <w:bCs/>
          <w:sz w:val="28"/>
          <w:szCs w:val="28"/>
        </w:rPr>
      </w:pPr>
    </w:p>
    <w:p w14:paraId="7E4B166C" w14:textId="21A82113" w:rsidR="000C6A57" w:rsidRPr="000C6A57" w:rsidRDefault="000C6A57" w:rsidP="000C6A57">
      <w:pPr>
        <w:tabs>
          <w:tab w:val="left" w:pos="2940"/>
        </w:tabs>
      </w:pPr>
      <w:r>
        <w:tab/>
      </w:r>
    </w:p>
    <w:sectPr w:rsidR="000C6A57" w:rsidRPr="000C6A57" w:rsidSect="002C336C">
      <w:footerReference w:type="default" r:id="rId2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28A7B" w14:textId="77777777" w:rsidR="00314CB2" w:rsidRDefault="00314CB2">
      <w:r>
        <w:separator/>
      </w:r>
    </w:p>
  </w:endnote>
  <w:endnote w:type="continuationSeparator" w:id="0">
    <w:p w14:paraId="2DF6B719" w14:textId="77777777" w:rsidR="00314CB2" w:rsidRDefault="00314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MDKO T+ Times">
    <w:altName w:val="Times New Roman"/>
    <w:charset w:val="CC"/>
    <w:family w:val="roman"/>
    <w:pitch w:val="default"/>
    <w:sig w:usb0="00000000" w:usb1="00000000" w:usb2="00000000" w:usb3="00000000" w:csb0="00000004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6824025"/>
      <w:docPartObj>
        <w:docPartGallery w:val="Page Numbers (Bottom of Page)"/>
        <w:docPartUnique/>
      </w:docPartObj>
    </w:sdtPr>
    <w:sdtContent>
      <w:p w14:paraId="34280043" w14:textId="0746A538" w:rsidR="002C336C" w:rsidRDefault="002C336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747E91" w14:textId="77777777" w:rsidR="002C336C" w:rsidRDefault="002C336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FAF0B" w14:textId="77777777" w:rsidR="00314CB2" w:rsidRDefault="00314CB2">
      <w:r>
        <w:separator/>
      </w:r>
    </w:p>
  </w:footnote>
  <w:footnote w:type="continuationSeparator" w:id="0">
    <w:p w14:paraId="62676A32" w14:textId="77777777" w:rsidR="00314CB2" w:rsidRDefault="00314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05717"/>
    <w:multiLevelType w:val="hybridMultilevel"/>
    <w:tmpl w:val="4044E4D8"/>
    <w:lvl w:ilvl="0" w:tplc="35464184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60E597B"/>
    <w:multiLevelType w:val="hybridMultilevel"/>
    <w:tmpl w:val="6772FB6A"/>
    <w:lvl w:ilvl="0" w:tplc="900EFEEC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487424D"/>
    <w:multiLevelType w:val="multilevel"/>
    <w:tmpl w:val="571C2AC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isLgl/>
      <w:suff w:val="space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46B96C9C"/>
    <w:multiLevelType w:val="hybridMultilevel"/>
    <w:tmpl w:val="702CEBE0"/>
    <w:lvl w:ilvl="0" w:tplc="3B38208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20620"/>
    <w:multiLevelType w:val="multilevel"/>
    <w:tmpl w:val="48C2062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B4AC6"/>
    <w:multiLevelType w:val="hybridMultilevel"/>
    <w:tmpl w:val="FD38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361880">
    <w:abstractNumId w:val="4"/>
  </w:num>
  <w:num w:numId="2" w16cid:durableId="955335664">
    <w:abstractNumId w:val="5"/>
  </w:num>
  <w:num w:numId="3" w16cid:durableId="1911109717">
    <w:abstractNumId w:val="2"/>
  </w:num>
  <w:num w:numId="4" w16cid:durableId="655763176">
    <w:abstractNumId w:val="3"/>
  </w:num>
  <w:num w:numId="5" w16cid:durableId="1459690367">
    <w:abstractNumId w:val="1"/>
  </w:num>
  <w:num w:numId="6" w16cid:durableId="659886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99"/>
    <w:rsid w:val="0000111F"/>
    <w:rsid w:val="000075B7"/>
    <w:rsid w:val="00007AD7"/>
    <w:rsid w:val="00024B43"/>
    <w:rsid w:val="0002642B"/>
    <w:rsid w:val="00036651"/>
    <w:rsid w:val="0004365D"/>
    <w:rsid w:val="0004707E"/>
    <w:rsid w:val="000549D8"/>
    <w:rsid w:val="00055BDF"/>
    <w:rsid w:val="00060E15"/>
    <w:rsid w:val="00065F7D"/>
    <w:rsid w:val="000661E7"/>
    <w:rsid w:val="000667C1"/>
    <w:rsid w:val="00073078"/>
    <w:rsid w:val="00081542"/>
    <w:rsid w:val="00081E48"/>
    <w:rsid w:val="00090ABA"/>
    <w:rsid w:val="000A056C"/>
    <w:rsid w:val="000A3F50"/>
    <w:rsid w:val="000A6EFA"/>
    <w:rsid w:val="000B1D48"/>
    <w:rsid w:val="000B26A7"/>
    <w:rsid w:val="000B38FF"/>
    <w:rsid w:val="000B400F"/>
    <w:rsid w:val="000B43DA"/>
    <w:rsid w:val="000C00BA"/>
    <w:rsid w:val="000C6A57"/>
    <w:rsid w:val="000D168F"/>
    <w:rsid w:val="000D7A28"/>
    <w:rsid w:val="000F0B6E"/>
    <w:rsid w:val="000F2BF2"/>
    <w:rsid w:val="000F3E8D"/>
    <w:rsid w:val="000F574B"/>
    <w:rsid w:val="00102F5D"/>
    <w:rsid w:val="00111916"/>
    <w:rsid w:val="00116804"/>
    <w:rsid w:val="00121639"/>
    <w:rsid w:val="001255FB"/>
    <w:rsid w:val="001272EF"/>
    <w:rsid w:val="00140DBB"/>
    <w:rsid w:val="00152155"/>
    <w:rsid w:val="00152EB0"/>
    <w:rsid w:val="001612EA"/>
    <w:rsid w:val="00165B74"/>
    <w:rsid w:val="00165E8D"/>
    <w:rsid w:val="00166B6E"/>
    <w:rsid w:val="0017383E"/>
    <w:rsid w:val="001854E7"/>
    <w:rsid w:val="001913FF"/>
    <w:rsid w:val="001A28CF"/>
    <w:rsid w:val="001B2D83"/>
    <w:rsid w:val="001B3568"/>
    <w:rsid w:val="001B7872"/>
    <w:rsid w:val="001C01E2"/>
    <w:rsid w:val="001D6B8B"/>
    <w:rsid w:val="001F5902"/>
    <w:rsid w:val="001F7CFD"/>
    <w:rsid w:val="00203457"/>
    <w:rsid w:val="00210AFE"/>
    <w:rsid w:val="00220EFE"/>
    <w:rsid w:val="00221BD7"/>
    <w:rsid w:val="00232EB8"/>
    <w:rsid w:val="0023491E"/>
    <w:rsid w:val="0023629B"/>
    <w:rsid w:val="00257432"/>
    <w:rsid w:val="00257936"/>
    <w:rsid w:val="00285A06"/>
    <w:rsid w:val="002940FC"/>
    <w:rsid w:val="002A0376"/>
    <w:rsid w:val="002A0B9F"/>
    <w:rsid w:val="002A14C5"/>
    <w:rsid w:val="002A3876"/>
    <w:rsid w:val="002C029E"/>
    <w:rsid w:val="002C336C"/>
    <w:rsid w:val="002D40BD"/>
    <w:rsid w:val="002D4F3F"/>
    <w:rsid w:val="002D6FF4"/>
    <w:rsid w:val="002E386C"/>
    <w:rsid w:val="002E6B6D"/>
    <w:rsid w:val="002F4A81"/>
    <w:rsid w:val="003021FA"/>
    <w:rsid w:val="00314CB2"/>
    <w:rsid w:val="0031721C"/>
    <w:rsid w:val="00323CEF"/>
    <w:rsid w:val="00327ABE"/>
    <w:rsid w:val="00330BA3"/>
    <w:rsid w:val="00345289"/>
    <w:rsid w:val="00346E0C"/>
    <w:rsid w:val="003544AD"/>
    <w:rsid w:val="003600E6"/>
    <w:rsid w:val="0036151E"/>
    <w:rsid w:val="00363B5D"/>
    <w:rsid w:val="003665E2"/>
    <w:rsid w:val="003818B3"/>
    <w:rsid w:val="00386661"/>
    <w:rsid w:val="0039158E"/>
    <w:rsid w:val="0039293B"/>
    <w:rsid w:val="003929F2"/>
    <w:rsid w:val="00393E76"/>
    <w:rsid w:val="003A1E09"/>
    <w:rsid w:val="003A21BF"/>
    <w:rsid w:val="003B0165"/>
    <w:rsid w:val="003B41BC"/>
    <w:rsid w:val="003C5588"/>
    <w:rsid w:val="003E1438"/>
    <w:rsid w:val="003E1E2F"/>
    <w:rsid w:val="003F0244"/>
    <w:rsid w:val="003F21FB"/>
    <w:rsid w:val="003F2623"/>
    <w:rsid w:val="004359C9"/>
    <w:rsid w:val="00437046"/>
    <w:rsid w:val="00447346"/>
    <w:rsid w:val="004477A5"/>
    <w:rsid w:val="00463999"/>
    <w:rsid w:val="00471341"/>
    <w:rsid w:val="00481D39"/>
    <w:rsid w:val="00485AB3"/>
    <w:rsid w:val="0048732F"/>
    <w:rsid w:val="00492B4F"/>
    <w:rsid w:val="004950D4"/>
    <w:rsid w:val="004B52D2"/>
    <w:rsid w:val="004D2928"/>
    <w:rsid w:val="004F2081"/>
    <w:rsid w:val="005032CC"/>
    <w:rsid w:val="00506714"/>
    <w:rsid w:val="00526119"/>
    <w:rsid w:val="0053024C"/>
    <w:rsid w:val="005364C3"/>
    <w:rsid w:val="00540180"/>
    <w:rsid w:val="00544DE6"/>
    <w:rsid w:val="005451F5"/>
    <w:rsid w:val="0055057E"/>
    <w:rsid w:val="00550612"/>
    <w:rsid w:val="00551E2A"/>
    <w:rsid w:val="00551ED6"/>
    <w:rsid w:val="005608FC"/>
    <w:rsid w:val="005647A5"/>
    <w:rsid w:val="00570F31"/>
    <w:rsid w:val="00581B17"/>
    <w:rsid w:val="00585F34"/>
    <w:rsid w:val="005913FF"/>
    <w:rsid w:val="00591DEE"/>
    <w:rsid w:val="005A1ECF"/>
    <w:rsid w:val="005A3BAB"/>
    <w:rsid w:val="005B6B71"/>
    <w:rsid w:val="005C031B"/>
    <w:rsid w:val="005C234C"/>
    <w:rsid w:val="005C3F19"/>
    <w:rsid w:val="005D0C7D"/>
    <w:rsid w:val="005D7036"/>
    <w:rsid w:val="005F443C"/>
    <w:rsid w:val="005F5DBD"/>
    <w:rsid w:val="00602F1C"/>
    <w:rsid w:val="00607665"/>
    <w:rsid w:val="00613B87"/>
    <w:rsid w:val="00616BFA"/>
    <w:rsid w:val="00661F01"/>
    <w:rsid w:val="00664F2A"/>
    <w:rsid w:val="00670A33"/>
    <w:rsid w:val="00671A9D"/>
    <w:rsid w:val="006776BF"/>
    <w:rsid w:val="00694D21"/>
    <w:rsid w:val="0069553C"/>
    <w:rsid w:val="00695DCB"/>
    <w:rsid w:val="006A027A"/>
    <w:rsid w:val="006A7CD4"/>
    <w:rsid w:val="006B690C"/>
    <w:rsid w:val="006C5098"/>
    <w:rsid w:val="006C55F5"/>
    <w:rsid w:val="006D051E"/>
    <w:rsid w:val="006D71F3"/>
    <w:rsid w:val="006D71F4"/>
    <w:rsid w:val="006F2A86"/>
    <w:rsid w:val="006F64E3"/>
    <w:rsid w:val="00704E0F"/>
    <w:rsid w:val="0071516E"/>
    <w:rsid w:val="0071548D"/>
    <w:rsid w:val="00717805"/>
    <w:rsid w:val="007235D1"/>
    <w:rsid w:val="0072367C"/>
    <w:rsid w:val="00731854"/>
    <w:rsid w:val="00733C9B"/>
    <w:rsid w:val="00741FD8"/>
    <w:rsid w:val="00743663"/>
    <w:rsid w:val="00745CF2"/>
    <w:rsid w:val="007500B0"/>
    <w:rsid w:val="00756098"/>
    <w:rsid w:val="00772553"/>
    <w:rsid w:val="00786980"/>
    <w:rsid w:val="00787710"/>
    <w:rsid w:val="00791C14"/>
    <w:rsid w:val="007A49B2"/>
    <w:rsid w:val="007B6624"/>
    <w:rsid w:val="007C60BD"/>
    <w:rsid w:val="007D6F0A"/>
    <w:rsid w:val="007E1E18"/>
    <w:rsid w:val="007F112A"/>
    <w:rsid w:val="007F2679"/>
    <w:rsid w:val="008071AA"/>
    <w:rsid w:val="00814C50"/>
    <w:rsid w:val="00816B3A"/>
    <w:rsid w:val="00817797"/>
    <w:rsid w:val="00821264"/>
    <w:rsid w:val="00835A77"/>
    <w:rsid w:val="00840BFF"/>
    <w:rsid w:val="00841C45"/>
    <w:rsid w:val="00841CCF"/>
    <w:rsid w:val="008429E6"/>
    <w:rsid w:val="00845029"/>
    <w:rsid w:val="00851292"/>
    <w:rsid w:val="008628DB"/>
    <w:rsid w:val="0087370B"/>
    <w:rsid w:val="008753F2"/>
    <w:rsid w:val="00875FF2"/>
    <w:rsid w:val="008916BF"/>
    <w:rsid w:val="0089752E"/>
    <w:rsid w:val="008A0F99"/>
    <w:rsid w:val="008C35C1"/>
    <w:rsid w:val="008D1D52"/>
    <w:rsid w:val="008E4B9A"/>
    <w:rsid w:val="008E7E22"/>
    <w:rsid w:val="008F0476"/>
    <w:rsid w:val="008F04FA"/>
    <w:rsid w:val="008F0AC8"/>
    <w:rsid w:val="008F273F"/>
    <w:rsid w:val="008F41E2"/>
    <w:rsid w:val="00904A8C"/>
    <w:rsid w:val="0090633A"/>
    <w:rsid w:val="00917F6D"/>
    <w:rsid w:val="00925F25"/>
    <w:rsid w:val="009415F6"/>
    <w:rsid w:val="00947DCB"/>
    <w:rsid w:val="00954528"/>
    <w:rsid w:val="00961686"/>
    <w:rsid w:val="00973899"/>
    <w:rsid w:val="00986E10"/>
    <w:rsid w:val="009A60BF"/>
    <w:rsid w:val="009B1607"/>
    <w:rsid w:val="009B524F"/>
    <w:rsid w:val="009B5254"/>
    <w:rsid w:val="009B5F23"/>
    <w:rsid w:val="009C34FD"/>
    <w:rsid w:val="009C3611"/>
    <w:rsid w:val="009F0AAE"/>
    <w:rsid w:val="009F4F83"/>
    <w:rsid w:val="009F6985"/>
    <w:rsid w:val="00A100C4"/>
    <w:rsid w:val="00A10722"/>
    <w:rsid w:val="00A143AE"/>
    <w:rsid w:val="00A25B88"/>
    <w:rsid w:val="00A3058B"/>
    <w:rsid w:val="00A31C40"/>
    <w:rsid w:val="00A4363C"/>
    <w:rsid w:val="00A4366F"/>
    <w:rsid w:val="00A52892"/>
    <w:rsid w:val="00A5413D"/>
    <w:rsid w:val="00A64574"/>
    <w:rsid w:val="00A64E23"/>
    <w:rsid w:val="00A67B38"/>
    <w:rsid w:val="00A728BC"/>
    <w:rsid w:val="00A817A8"/>
    <w:rsid w:val="00A85512"/>
    <w:rsid w:val="00A87FBF"/>
    <w:rsid w:val="00A92A86"/>
    <w:rsid w:val="00A936C9"/>
    <w:rsid w:val="00AA31B6"/>
    <w:rsid w:val="00AA4FD0"/>
    <w:rsid w:val="00AA6C02"/>
    <w:rsid w:val="00AB1166"/>
    <w:rsid w:val="00AB116E"/>
    <w:rsid w:val="00AB1AE3"/>
    <w:rsid w:val="00AB3098"/>
    <w:rsid w:val="00AC0AF4"/>
    <w:rsid w:val="00AC24F1"/>
    <w:rsid w:val="00AC2A31"/>
    <w:rsid w:val="00AC387B"/>
    <w:rsid w:val="00AC7822"/>
    <w:rsid w:val="00AD14A8"/>
    <w:rsid w:val="00AD6D9B"/>
    <w:rsid w:val="00AE0632"/>
    <w:rsid w:val="00AE13FD"/>
    <w:rsid w:val="00AE3404"/>
    <w:rsid w:val="00AF041F"/>
    <w:rsid w:val="00AF0E61"/>
    <w:rsid w:val="00AF22DB"/>
    <w:rsid w:val="00B04E8D"/>
    <w:rsid w:val="00B07162"/>
    <w:rsid w:val="00B13D84"/>
    <w:rsid w:val="00B212D8"/>
    <w:rsid w:val="00B2364F"/>
    <w:rsid w:val="00B57ECC"/>
    <w:rsid w:val="00B611FD"/>
    <w:rsid w:val="00B82100"/>
    <w:rsid w:val="00B843F5"/>
    <w:rsid w:val="00B8748C"/>
    <w:rsid w:val="00BA0563"/>
    <w:rsid w:val="00BA2AB0"/>
    <w:rsid w:val="00BA34B9"/>
    <w:rsid w:val="00BB26AF"/>
    <w:rsid w:val="00BC3DAE"/>
    <w:rsid w:val="00BC4613"/>
    <w:rsid w:val="00BC59D6"/>
    <w:rsid w:val="00BD6090"/>
    <w:rsid w:val="00BE4784"/>
    <w:rsid w:val="00BE4C9E"/>
    <w:rsid w:val="00BF21FF"/>
    <w:rsid w:val="00BF4445"/>
    <w:rsid w:val="00BF67A9"/>
    <w:rsid w:val="00BF747F"/>
    <w:rsid w:val="00C02F3B"/>
    <w:rsid w:val="00C13AEA"/>
    <w:rsid w:val="00C21850"/>
    <w:rsid w:val="00C267AC"/>
    <w:rsid w:val="00C3378A"/>
    <w:rsid w:val="00C375E9"/>
    <w:rsid w:val="00C433F5"/>
    <w:rsid w:val="00C61BE6"/>
    <w:rsid w:val="00C653E4"/>
    <w:rsid w:val="00C70B46"/>
    <w:rsid w:val="00C72486"/>
    <w:rsid w:val="00C7438A"/>
    <w:rsid w:val="00C75C64"/>
    <w:rsid w:val="00C9516B"/>
    <w:rsid w:val="00CA4777"/>
    <w:rsid w:val="00CB3FB6"/>
    <w:rsid w:val="00CC4E2F"/>
    <w:rsid w:val="00CC6287"/>
    <w:rsid w:val="00CC7775"/>
    <w:rsid w:val="00CD2CF3"/>
    <w:rsid w:val="00CD7490"/>
    <w:rsid w:val="00CE0BBB"/>
    <w:rsid w:val="00CE4C50"/>
    <w:rsid w:val="00CF7651"/>
    <w:rsid w:val="00CF77AC"/>
    <w:rsid w:val="00D02A06"/>
    <w:rsid w:val="00D03C3A"/>
    <w:rsid w:val="00D112DF"/>
    <w:rsid w:val="00D13D16"/>
    <w:rsid w:val="00D13E1D"/>
    <w:rsid w:val="00D16D21"/>
    <w:rsid w:val="00D222A6"/>
    <w:rsid w:val="00D306FF"/>
    <w:rsid w:val="00D31510"/>
    <w:rsid w:val="00D338E5"/>
    <w:rsid w:val="00D35FDC"/>
    <w:rsid w:val="00D424C8"/>
    <w:rsid w:val="00D45F5D"/>
    <w:rsid w:val="00D46B89"/>
    <w:rsid w:val="00D47F7A"/>
    <w:rsid w:val="00D51325"/>
    <w:rsid w:val="00D5176B"/>
    <w:rsid w:val="00D6297B"/>
    <w:rsid w:val="00D7397F"/>
    <w:rsid w:val="00D75344"/>
    <w:rsid w:val="00D77293"/>
    <w:rsid w:val="00D841B6"/>
    <w:rsid w:val="00D91ED0"/>
    <w:rsid w:val="00D94F95"/>
    <w:rsid w:val="00D9546F"/>
    <w:rsid w:val="00DA6766"/>
    <w:rsid w:val="00DB06EF"/>
    <w:rsid w:val="00DB6019"/>
    <w:rsid w:val="00DB7344"/>
    <w:rsid w:val="00DC01F6"/>
    <w:rsid w:val="00DC2A6F"/>
    <w:rsid w:val="00DC7EC5"/>
    <w:rsid w:val="00DD0741"/>
    <w:rsid w:val="00DD0E6D"/>
    <w:rsid w:val="00DD3ABC"/>
    <w:rsid w:val="00DD60CB"/>
    <w:rsid w:val="00DE07D9"/>
    <w:rsid w:val="00DE18BA"/>
    <w:rsid w:val="00DE2131"/>
    <w:rsid w:val="00DE784B"/>
    <w:rsid w:val="00DF5E7C"/>
    <w:rsid w:val="00DF6967"/>
    <w:rsid w:val="00DF7F62"/>
    <w:rsid w:val="00E179AA"/>
    <w:rsid w:val="00E206A1"/>
    <w:rsid w:val="00E310D4"/>
    <w:rsid w:val="00E3261F"/>
    <w:rsid w:val="00E433C4"/>
    <w:rsid w:val="00E61AD5"/>
    <w:rsid w:val="00E63D5C"/>
    <w:rsid w:val="00E77962"/>
    <w:rsid w:val="00E94344"/>
    <w:rsid w:val="00EA6FEC"/>
    <w:rsid w:val="00EB0F22"/>
    <w:rsid w:val="00EB7D33"/>
    <w:rsid w:val="00EC3978"/>
    <w:rsid w:val="00EC44B9"/>
    <w:rsid w:val="00EC475A"/>
    <w:rsid w:val="00ED01A7"/>
    <w:rsid w:val="00ED165B"/>
    <w:rsid w:val="00EE4AD5"/>
    <w:rsid w:val="00F00635"/>
    <w:rsid w:val="00F05972"/>
    <w:rsid w:val="00F14C63"/>
    <w:rsid w:val="00F15DB7"/>
    <w:rsid w:val="00F21060"/>
    <w:rsid w:val="00F21DE9"/>
    <w:rsid w:val="00F25651"/>
    <w:rsid w:val="00F26428"/>
    <w:rsid w:val="00F27625"/>
    <w:rsid w:val="00F43E81"/>
    <w:rsid w:val="00F4447B"/>
    <w:rsid w:val="00F45DDD"/>
    <w:rsid w:val="00F4631B"/>
    <w:rsid w:val="00F5072E"/>
    <w:rsid w:val="00F5165E"/>
    <w:rsid w:val="00F5673D"/>
    <w:rsid w:val="00F60AAF"/>
    <w:rsid w:val="00F61BB8"/>
    <w:rsid w:val="00F67B5C"/>
    <w:rsid w:val="00F71001"/>
    <w:rsid w:val="00F83C4D"/>
    <w:rsid w:val="00F85DC6"/>
    <w:rsid w:val="00F87554"/>
    <w:rsid w:val="00F95169"/>
    <w:rsid w:val="00FA7984"/>
    <w:rsid w:val="00FB525B"/>
    <w:rsid w:val="00FC11DC"/>
    <w:rsid w:val="00FC4BA9"/>
    <w:rsid w:val="00FC5180"/>
    <w:rsid w:val="00FD5F6A"/>
    <w:rsid w:val="00FE2B17"/>
    <w:rsid w:val="5DF67AED"/>
    <w:rsid w:val="7FA6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6D415E7"/>
  <w15:docId w15:val="{8EDB985F-5DE2-42BC-8E38-05FDDE5E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uiPriority="9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unhideWhenUsed="1"/>
    <w:lsdException w:name="footer" w:uiPriority="99" w:qFormat="1"/>
    <w:lsdException w:name="caption" w:semiHidden="1" w:unhideWhenUsed="1" w:qFormat="1"/>
    <w:lsdException w:name="footnote reference" w:uiPriority="99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ddress" w:qFormat="1"/>
    <w:lsdException w:name="HTML Preformatted" w:uiPriority="99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="567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footnote reference"/>
    <w:uiPriority w:val="99"/>
    <w:qFormat/>
    <w:rPr>
      <w:vertAlign w:val="superscript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Hyperlink"/>
    <w:uiPriority w:val="99"/>
    <w:qFormat/>
    <w:rPr>
      <w:rFonts w:ascii="Times New Roman" w:hAnsi="Times New Roman"/>
      <w:color w:val="auto"/>
      <w:spacing w:val="0"/>
      <w:w w:val="100"/>
      <w:kern w:val="0"/>
      <w:sz w:val="28"/>
      <w:u w:val="single"/>
      <w:vertAlign w:val="baseline"/>
    </w:rPr>
  </w:style>
  <w:style w:type="character" w:styleId="a7">
    <w:name w:val="Strong"/>
    <w:uiPriority w:val="22"/>
    <w:qFormat/>
    <w:rPr>
      <w:b/>
      <w:bCs/>
    </w:rPr>
  </w:style>
  <w:style w:type="paragraph" w:styleId="a8">
    <w:name w:val="Balloon Text"/>
    <w:basedOn w:val="a"/>
    <w:link w:val="a9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qFormat/>
    <w:rPr>
      <w:sz w:val="20"/>
      <w:szCs w:val="20"/>
    </w:rPr>
  </w:style>
  <w:style w:type="paragraph" w:styleId="HTML">
    <w:name w:val="HTML Address"/>
    <w:link w:val="HTML0"/>
    <w:qFormat/>
    <w:pPr>
      <w:spacing w:before="240" w:after="240"/>
      <w:ind w:left="5670"/>
      <w:jc w:val="both"/>
    </w:pPr>
    <w:rPr>
      <w:iCs/>
      <w:sz w:val="28"/>
      <w:szCs w:val="24"/>
    </w:rPr>
  </w:style>
  <w:style w:type="paragraph" w:styleId="ac">
    <w:name w:val="header"/>
    <w:basedOn w:val="a"/>
    <w:link w:val="ad"/>
    <w:unhideWhenUsed/>
    <w:pPr>
      <w:tabs>
        <w:tab w:val="center" w:pos="4677"/>
        <w:tab w:val="right" w:pos="9355"/>
      </w:tabs>
    </w:pPr>
  </w:style>
  <w:style w:type="paragraph" w:styleId="ae">
    <w:name w:val="Date"/>
    <w:basedOn w:val="af"/>
    <w:link w:val="af0"/>
    <w:pPr>
      <w:tabs>
        <w:tab w:val="left" w:pos="7938"/>
      </w:tabs>
      <w:spacing w:before="240" w:after="240"/>
      <w:ind w:left="0" w:right="5670"/>
    </w:pPr>
  </w:style>
  <w:style w:type="paragraph" w:styleId="af">
    <w:name w:val="Signature"/>
    <w:basedOn w:val="a"/>
    <w:link w:val="af1"/>
    <w:pPr>
      <w:ind w:left="4252"/>
    </w:pPr>
  </w:style>
  <w:style w:type="paragraph" w:styleId="af2">
    <w:name w:val="footer"/>
    <w:basedOn w:val="a"/>
    <w:link w:val="af3"/>
    <w:uiPriority w:val="99"/>
    <w:qFormat/>
    <w:pPr>
      <w:tabs>
        <w:tab w:val="center" w:pos="4677"/>
        <w:tab w:val="right" w:pos="9355"/>
      </w:tabs>
    </w:pPr>
  </w:style>
  <w:style w:type="paragraph" w:styleId="af4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HTML1">
    <w:name w:val="HTML Preformatted"/>
    <w:basedOn w:val="a"/>
    <w:link w:val="HTML2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f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d">
    <w:name w:val="Верхний колонтитул Знак"/>
    <w:link w:val="ac"/>
    <w:uiPriority w:val="99"/>
    <w:rPr>
      <w:sz w:val="24"/>
      <w:szCs w:val="24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af3">
    <w:name w:val="Нижний колонтитул Знак"/>
    <w:link w:val="af2"/>
    <w:uiPriority w:val="99"/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SMDKO T+ Times" w:hAnsi="SMDKO T+ Times" w:cs="SMDKO T+ Times"/>
      <w:color w:val="000000"/>
      <w:sz w:val="24"/>
      <w:szCs w:val="24"/>
    </w:rPr>
  </w:style>
  <w:style w:type="character" w:customStyle="1" w:styleId="30">
    <w:name w:val="Заголовок 3 Знак"/>
    <w:link w:val="3"/>
    <w:uiPriority w:val="9"/>
    <w:rPr>
      <w:sz w:val="28"/>
      <w:szCs w:val="24"/>
    </w:rPr>
  </w:style>
  <w:style w:type="character" w:customStyle="1" w:styleId="HTML0">
    <w:name w:val="Адрес HTML Знак"/>
    <w:link w:val="HTML"/>
    <w:qFormat/>
    <w:rPr>
      <w:iCs/>
      <w:sz w:val="28"/>
      <w:szCs w:val="24"/>
    </w:rPr>
  </w:style>
  <w:style w:type="character" w:customStyle="1" w:styleId="ab">
    <w:name w:val="Текст сноски Знак"/>
    <w:basedOn w:val="a0"/>
    <w:link w:val="aa"/>
  </w:style>
  <w:style w:type="character" w:customStyle="1" w:styleId="af7">
    <w:name w:val="Стиль Гиперссылка +"/>
    <w:qFormat/>
    <w:rPr>
      <w:rFonts w:ascii="Times New Roman" w:hAnsi="Times New Roman"/>
      <w:b/>
      <w:color w:val="auto"/>
      <w:spacing w:val="0"/>
      <w:w w:val="100"/>
      <w:kern w:val="0"/>
      <w:sz w:val="28"/>
      <w:u w:val="none"/>
      <w:vertAlign w:val="baseline"/>
    </w:rPr>
  </w:style>
  <w:style w:type="character" w:customStyle="1" w:styleId="af0">
    <w:name w:val="Дата Знак"/>
    <w:link w:val="ae"/>
    <w:rPr>
      <w:sz w:val="24"/>
      <w:szCs w:val="24"/>
    </w:rPr>
  </w:style>
  <w:style w:type="character" w:customStyle="1" w:styleId="af1">
    <w:name w:val="Подпись Знак"/>
    <w:link w:val="af"/>
    <w:rPr>
      <w:sz w:val="24"/>
      <w:szCs w:val="24"/>
    </w:rPr>
  </w:style>
  <w:style w:type="character" w:customStyle="1" w:styleId="a9">
    <w:name w:val="Текст выноски Знак"/>
    <w:link w:val="a8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qFormat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0">
    <w:name w:val="Заголовок 1 Знак"/>
    <w:link w:val="1"/>
    <w:uiPriority w:val="9"/>
    <w:rPr>
      <w:b/>
      <w:bCs/>
      <w:kern w:val="36"/>
      <w:sz w:val="48"/>
      <w:szCs w:val="48"/>
    </w:rPr>
  </w:style>
  <w:style w:type="character" w:customStyle="1" w:styleId="50">
    <w:name w:val="Заголовок 5 Знак"/>
    <w:link w:val="5"/>
    <w:uiPriority w:val="9"/>
    <w:rPr>
      <w:b/>
      <w:bCs/>
    </w:rPr>
  </w:style>
  <w:style w:type="character" w:customStyle="1" w:styleId="HTML2">
    <w:name w:val="Стандартный HTML Знак"/>
    <w:link w:val="HTML1"/>
    <w:uiPriority w:val="99"/>
    <w:rPr>
      <w:rFonts w:ascii="Courier New" w:hAnsi="Courier New" w:cs="Courier New"/>
    </w:rPr>
  </w:style>
  <w:style w:type="paragraph" w:customStyle="1" w:styleId="coursesdata">
    <w:name w:val="courses_data"/>
    <w:basedOn w:val="a"/>
    <w:pPr>
      <w:spacing w:before="150" w:after="45"/>
      <w:ind w:left="270"/>
    </w:pPr>
    <w:rPr>
      <w:color w:val="9B0000"/>
      <w:sz w:val="17"/>
      <w:szCs w:val="17"/>
    </w:rPr>
  </w:style>
  <w:style w:type="paragraph" w:customStyle="1" w:styleId="all">
    <w:name w:val="all"/>
    <w:basedOn w:val="a"/>
    <w:pPr>
      <w:spacing w:before="105"/>
      <w:jc w:val="right"/>
    </w:pPr>
  </w:style>
  <w:style w:type="paragraph" w:customStyle="1" w:styleId="newsdate">
    <w:name w:val="news_date"/>
    <w:basedOn w:val="a"/>
    <w:rPr>
      <w:color w:val="999999"/>
      <w:sz w:val="18"/>
      <w:szCs w:val="18"/>
    </w:rPr>
  </w:style>
  <w:style w:type="paragraph" w:customStyle="1" w:styleId="kategoria">
    <w:name w:val="kategoria"/>
    <w:basedOn w:val="a"/>
    <w:pPr>
      <w:spacing w:before="100" w:beforeAutospacing="1" w:after="100" w:afterAutospacing="1"/>
    </w:pPr>
    <w:rPr>
      <w:color w:val="999999"/>
      <w:sz w:val="17"/>
      <w:szCs w:val="17"/>
    </w:rPr>
  </w:style>
  <w:style w:type="paragraph" w:customStyle="1" w:styleId="tegi">
    <w:name w:val="tegi"/>
    <w:basedOn w:val="a"/>
    <w:pPr>
      <w:shd w:val="clear" w:color="auto" w:fill="E9F1FA"/>
      <w:spacing w:before="150" w:after="150"/>
    </w:pPr>
    <w:rPr>
      <w:sz w:val="17"/>
      <w:szCs w:val="17"/>
    </w:rPr>
  </w:style>
  <w:style w:type="paragraph" w:customStyle="1" w:styleId="komentsize16">
    <w:name w:val="koment_size16"/>
    <w:basedOn w:val="a"/>
    <w:pPr>
      <w:spacing w:before="100" w:beforeAutospacing="1" w:after="100" w:afterAutospacing="1"/>
    </w:pPr>
    <w:rPr>
      <w:b/>
      <w:bCs/>
    </w:rPr>
  </w:style>
  <w:style w:type="paragraph" w:customStyle="1" w:styleId="mnenia">
    <w:name w:val="mnenia"/>
    <w:basedOn w:val="a"/>
    <w:pPr>
      <w:spacing w:before="100" w:beforeAutospacing="1" w:after="100" w:afterAutospacing="1"/>
    </w:pPr>
  </w:style>
  <w:style w:type="paragraph" w:customStyle="1" w:styleId="avtor">
    <w:name w:val="avtor"/>
    <w:basedOn w:val="a"/>
    <w:pPr>
      <w:spacing w:before="100" w:beforeAutospacing="1" w:after="100" w:afterAutospacing="1"/>
    </w:pPr>
  </w:style>
  <w:style w:type="paragraph" w:customStyle="1" w:styleId="size16">
    <w:name w:val="size16"/>
    <w:basedOn w:val="a"/>
    <w:pPr>
      <w:spacing w:before="100" w:beforeAutospacing="1" w:after="100" w:afterAutospacing="1"/>
    </w:pPr>
  </w:style>
  <w:style w:type="paragraph" w:customStyle="1" w:styleId="size16gordoc">
    <w:name w:val="size16gordoc"/>
    <w:basedOn w:val="a"/>
    <w:pPr>
      <w:spacing w:before="100" w:beforeAutospacing="1" w:after="100" w:afterAutospacing="1"/>
    </w:pPr>
  </w:style>
  <w:style w:type="paragraph" w:customStyle="1" w:styleId="vacancyname">
    <w:name w:val="vacancy_name"/>
    <w:basedOn w:val="a"/>
    <w:pPr>
      <w:spacing w:before="100" w:beforeAutospacing="1" w:after="100" w:afterAutospacing="1"/>
    </w:pPr>
  </w:style>
  <w:style w:type="paragraph" w:customStyle="1" w:styleId="first">
    <w:name w:val="first"/>
    <w:basedOn w:val="a"/>
    <w:pPr>
      <w:spacing w:before="100" w:beforeAutospacing="1" w:after="100" w:afterAutospacing="1"/>
    </w:pPr>
  </w:style>
  <w:style w:type="paragraph" w:customStyle="1" w:styleId="contnewtab">
    <w:name w:val="cont_new_tab"/>
    <w:basedOn w:val="a"/>
    <w:pPr>
      <w:spacing w:before="100" w:beforeAutospacing="1" w:after="100" w:afterAutospacing="1"/>
    </w:pPr>
  </w:style>
  <w:style w:type="paragraph" w:customStyle="1" w:styleId="tabinside">
    <w:name w:val="tab_inside"/>
    <w:basedOn w:val="a"/>
  </w:style>
  <w:style w:type="paragraph" w:customStyle="1" w:styleId="conttabugollb">
    <w:name w:val="cont_tab_ugol_l_b"/>
    <w:basedOn w:val="a"/>
    <w:pPr>
      <w:spacing w:before="100" w:beforeAutospacing="1" w:after="100" w:afterAutospacing="1"/>
    </w:pPr>
  </w:style>
  <w:style w:type="paragraph" w:customStyle="1" w:styleId="conttabugolrb">
    <w:name w:val="cont_tab_ugol_r_b"/>
    <w:basedOn w:val="a"/>
    <w:pPr>
      <w:spacing w:before="100" w:beforeAutospacing="1" w:after="100" w:afterAutospacing="1"/>
    </w:pPr>
  </w:style>
  <w:style w:type="paragraph" w:customStyle="1" w:styleId="head">
    <w:name w:val="head"/>
    <w:basedOn w:val="a"/>
    <w:pPr>
      <w:shd w:val="clear" w:color="auto" w:fill="FFFFFF"/>
    </w:pPr>
    <w:rPr>
      <w:rFonts w:ascii="Arial" w:hAnsi="Arial" w:cs="Arial"/>
    </w:rPr>
  </w:style>
  <w:style w:type="paragraph" w:customStyle="1" w:styleId="years20all">
    <w:name w:val="years_20_all"/>
    <w:basedOn w:val="a"/>
  </w:style>
  <w:style w:type="paragraph" w:customStyle="1" w:styleId="extrnet">
    <w:name w:val="extr_net"/>
    <w:basedOn w:val="a"/>
    <w:pPr>
      <w:spacing w:before="100" w:beforeAutospacing="1" w:after="100" w:afterAutospacing="1"/>
    </w:pPr>
    <w:rPr>
      <w:sz w:val="11"/>
      <w:szCs w:val="11"/>
    </w:rPr>
  </w:style>
  <w:style w:type="paragraph" w:customStyle="1" w:styleId="years20">
    <w:name w:val="years_20"/>
    <w:basedOn w:val="a"/>
  </w:style>
  <w:style w:type="paragraph" w:customStyle="1" w:styleId="edulogoflash">
    <w:name w:val="edu_logo_flash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elkalogoflash">
    <w:name w:val="elka_logo_flash"/>
    <w:basedOn w:val="a"/>
    <w:pPr>
      <w:shd w:val="clear" w:color="auto" w:fill="FFFFFF"/>
      <w:spacing w:before="100" w:beforeAutospacing="1" w:after="100" w:afterAutospacing="1"/>
      <w:ind w:right="180"/>
    </w:pPr>
  </w:style>
  <w:style w:type="paragraph" w:customStyle="1" w:styleId="linkcuplogoflash">
    <w:name w:val="link_cup_logo_flash"/>
    <w:basedOn w:val="a"/>
    <w:pPr>
      <w:spacing w:before="100" w:beforeAutospacing="1" w:after="100" w:afterAutospacing="1"/>
    </w:pPr>
  </w:style>
  <w:style w:type="paragraph" w:customStyle="1" w:styleId="headmenu">
    <w:name w:val="head_menu"/>
    <w:basedOn w:val="a"/>
    <w:pPr>
      <w:spacing w:before="100" w:beforeAutospacing="1" w:after="100" w:afterAutospacing="1"/>
    </w:pPr>
  </w:style>
  <w:style w:type="paragraph" w:customStyle="1" w:styleId="headmenua">
    <w:name w:val="head_menu_a"/>
    <w:basedOn w:val="a"/>
  </w:style>
  <w:style w:type="paragraph" w:customStyle="1" w:styleId="headmenuuga">
    <w:name w:val="head_menu_ug_a"/>
    <w:basedOn w:val="a"/>
    <w:pPr>
      <w:spacing w:before="75"/>
    </w:pPr>
  </w:style>
  <w:style w:type="paragraph" w:customStyle="1" w:styleId="buttonug">
    <w:name w:val="button_ug"/>
    <w:basedOn w:val="a"/>
    <w:pPr>
      <w:spacing w:before="100" w:beforeAutospacing="1" w:after="100" w:afterAutospacing="1" w:line="675" w:lineRule="atLeast"/>
      <w:jc w:val="center"/>
    </w:pPr>
    <w:rPr>
      <w:b/>
      <w:bCs/>
      <w:color w:val="FFFFFF"/>
      <w:sz w:val="21"/>
      <w:szCs w:val="21"/>
    </w:rPr>
  </w:style>
  <w:style w:type="paragraph" w:customStyle="1" w:styleId="toplogoug">
    <w:name w:val="top_logo_ug"/>
    <w:basedOn w:val="a"/>
    <w:pPr>
      <w:spacing w:before="100" w:beforeAutospacing="1" w:after="100" w:afterAutospacing="1"/>
    </w:pPr>
  </w:style>
  <w:style w:type="paragraph" w:customStyle="1" w:styleId="headug">
    <w:name w:val="head_ug"/>
    <w:basedOn w:val="a"/>
    <w:pPr>
      <w:spacing w:before="1050"/>
    </w:pPr>
  </w:style>
  <w:style w:type="paragraph" w:customStyle="1" w:styleId="rssmail">
    <w:name w:val="rss_mail"/>
    <w:basedOn w:val="a"/>
    <w:pPr>
      <w:spacing w:before="60"/>
      <w:ind w:right="150"/>
    </w:pPr>
    <w:rPr>
      <w:sz w:val="2"/>
      <w:szCs w:val="2"/>
    </w:rPr>
  </w:style>
  <w:style w:type="paragraph" w:customStyle="1" w:styleId="blockauth">
    <w:name w:val="block_auth"/>
    <w:basedOn w:val="a"/>
    <w:pPr>
      <w:shd w:val="clear" w:color="auto" w:fill="FFFFFF"/>
      <w:spacing w:before="100" w:beforeAutospacing="1" w:after="225"/>
    </w:pPr>
  </w:style>
  <w:style w:type="paragraph" w:customStyle="1" w:styleId="blockauthhead">
    <w:name w:val="block_auth_head"/>
    <w:basedOn w:val="a"/>
    <w:pPr>
      <w:shd w:val="clear" w:color="auto" w:fill="4C7DC0"/>
      <w:ind w:left="135"/>
    </w:pPr>
    <w:rPr>
      <w:sz w:val="20"/>
      <w:szCs w:val="20"/>
    </w:rPr>
  </w:style>
  <w:style w:type="paragraph" w:customStyle="1" w:styleId="blockauthform">
    <w:name w:val="block_auth_form"/>
    <w:basedOn w:val="a"/>
    <w:pPr>
      <w:shd w:val="clear" w:color="auto" w:fill="4C7DC0"/>
      <w:ind w:left="135"/>
    </w:pPr>
  </w:style>
  <w:style w:type="paragraph" w:customStyle="1" w:styleId="blockauthtext">
    <w:name w:val="block_auth_text"/>
    <w:basedOn w:val="a"/>
    <w:pPr>
      <w:shd w:val="clear" w:color="auto" w:fill="FFFFFF"/>
      <w:spacing w:before="75" w:after="75"/>
      <w:ind w:left="150"/>
    </w:pPr>
    <w:rPr>
      <w:color w:val="CCCCCC"/>
      <w:sz w:val="21"/>
      <w:szCs w:val="21"/>
    </w:rPr>
  </w:style>
  <w:style w:type="paragraph" w:customStyle="1" w:styleId="authbutt">
    <w:name w:val="auth_butt"/>
    <w:basedOn w:val="a"/>
    <w:pPr>
      <w:spacing w:before="150"/>
      <w:ind w:left="150"/>
    </w:pPr>
  </w:style>
  <w:style w:type="paragraph" w:customStyle="1" w:styleId="headmenufalling">
    <w:name w:val="head_menu_falling"/>
    <w:basedOn w:val="a"/>
    <w:pPr>
      <w:spacing w:before="375" w:after="100" w:afterAutospacing="1"/>
    </w:pPr>
    <w:rPr>
      <w:vanish/>
    </w:rPr>
  </w:style>
  <w:style w:type="paragraph" w:customStyle="1" w:styleId="headmenufallin">
    <w:name w:val="head_menu_fall_in"/>
    <w:basedOn w:val="a"/>
    <w:pPr>
      <w:shd w:val="clear" w:color="auto" w:fill="1E57A6"/>
      <w:spacing w:before="100" w:beforeAutospacing="1" w:after="100" w:afterAutospacing="1"/>
    </w:pPr>
  </w:style>
  <w:style w:type="paragraph" w:customStyle="1" w:styleId="content">
    <w:name w:val="content"/>
    <w:basedOn w:val="a"/>
    <w:pPr>
      <w:spacing w:before="150" w:after="150"/>
    </w:pPr>
  </w:style>
  <w:style w:type="paragraph" w:customStyle="1" w:styleId="contentleft">
    <w:name w:val="content_left"/>
    <w:basedOn w:val="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news">
    <w:name w:val="news"/>
    <w:basedOn w:val="a"/>
    <w:pPr>
      <w:shd w:val="clear" w:color="auto" w:fill="FFFFFF"/>
      <w:spacing w:before="100" w:beforeAutospacing="1" w:after="225"/>
    </w:pPr>
  </w:style>
  <w:style w:type="paragraph" w:customStyle="1" w:styleId="name">
    <w:name w:val="name"/>
    <w:basedOn w:val="a"/>
    <w:pPr>
      <w:spacing w:before="100" w:beforeAutospacing="1" w:after="100" w:afterAutospacing="1"/>
    </w:pPr>
  </w:style>
  <w:style w:type="paragraph" w:customStyle="1" w:styleId="newstop">
    <w:name w:val="news_top"/>
    <w:basedOn w:val="a"/>
    <w:pPr>
      <w:spacing w:before="100" w:beforeAutospacing="1" w:after="100" w:afterAutospacing="1"/>
    </w:pPr>
  </w:style>
  <w:style w:type="paragraph" w:customStyle="1" w:styleId="newstoptable">
    <w:name w:val="news_top_table"/>
    <w:basedOn w:val="a"/>
    <w:pPr>
      <w:shd w:val="clear" w:color="auto" w:fill="4C7DC0"/>
      <w:spacing w:before="100" w:beforeAutospacing="1" w:after="100" w:afterAutospacing="1"/>
    </w:pPr>
    <w:rPr>
      <w:color w:val="FFFFFF"/>
      <w:sz w:val="17"/>
      <w:szCs w:val="17"/>
    </w:rPr>
  </w:style>
  <w:style w:type="paragraph" w:customStyle="1" w:styleId="newspic">
    <w:name w:val="news_pic"/>
    <w:basedOn w:val="a"/>
    <w:pPr>
      <w:spacing w:before="100" w:beforeAutospacing="1" w:after="100" w:afterAutospacing="1"/>
    </w:pPr>
  </w:style>
  <w:style w:type="paragraph" w:customStyle="1" w:styleId="today">
    <w:name w:val="today"/>
    <w:basedOn w:val="a"/>
    <w:qFormat/>
    <w:pPr>
      <w:pBdr>
        <w:top w:val="single" w:sz="6" w:space="4" w:color="FFFFFF"/>
      </w:pBdr>
      <w:shd w:val="clear" w:color="auto" w:fill="ECEFF4"/>
      <w:spacing w:before="100" w:beforeAutospacing="1" w:after="100" w:afterAutospacing="1"/>
    </w:pPr>
  </w:style>
  <w:style w:type="paragraph" w:customStyle="1" w:styleId="todaytext">
    <w:name w:val="today_text"/>
    <w:basedOn w:val="a"/>
    <w:pPr>
      <w:spacing w:before="100" w:beforeAutospacing="1" w:after="100" w:afterAutospacing="1"/>
    </w:pPr>
    <w:rPr>
      <w:sz w:val="17"/>
      <w:szCs w:val="17"/>
    </w:rPr>
  </w:style>
  <w:style w:type="paragraph" w:customStyle="1" w:styleId="topnews">
    <w:name w:val="top_news"/>
    <w:basedOn w:val="a"/>
    <w:pPr>
      <w:spacing w:before="100" w:beforeAutospacing="1" w:after="100" w:afterAutospacing="1"/>
    </w:pPr>
  </w:style>
  <w:style w:type="paragraph" w:customStyle="1" w:styleId="topnewsactiv">
    <w:name w:val="top_news_activ"/>
    <w:basedOn w:val="a"/>
    <w:pPr>
      <w:shd w:val="clear" w:color="auto" w:fill="FCF3F3"/>
      <w:spacing w:before="100" w:beforeAutospacing="1" w:after="100" w:afterAutospacing="1"/>
    </w:pPr>
  </w:style>
  <w:style w:type="paragraph" w:customStyle="1" w:styleId="todaytextin">
    <w:name w:val="today_text_in"/>
    <w:basedOn w:val="a"/>
    <w:pPr>
      <w:pBdr>
        <w:bottom w:val="dashed" w:sz="6" w:space="2" w:color="CCCCCC"/>
      </w:pBdr>
      <w:spacing w:before="100" w:beforeAutospacing="1" w:after="100" w:afterAutospacing="1"/>
    </w:pPr>
  </w:style>
  <w:style w:type="paragraph" w:customStyle="1" w:styleId="todaytextimg">
    <w:name w:val="today_text_img"/>
    <w:basedOn w:val="a"/>
    <w:pPr>
      <w:pBdr>
        <w:bottom w:val="dashed" w:sz="6" w:space="2" w:color="CCCCCC"/>
      </w:pBdr>
      <w:spacing w:before="100" w:beforeAutospacing="1" w:after="100" w:afterAutospacing="1"/>
    </w:pPr>
  </w:style>
  <w:style w:type="paragraph" w:customStyle="1" w:styleId="todaytextp">
    <w:name w:val="today_text_p"/>
    <w:basedOn w:val="a"/>
    <w:pPr>
      <w:spacing w:before="100" w:beforeAutospacing="1" w:after="100" w:afterAutospacing="1"/>
    </w:pPr>
  </w:style>
  <w:style w:type="paragraph" w:customStyle="1" w:styleId="todayimg">
    <w:name w:val="today_img"/>
    <w:basedOn w:val="a"/>
    <w:pPr>
      <w:spacing w:before="100" w:beforeAutospacing="1" w:after="100" w:afterAutospacing="1"/>
    </w:pPr>
  </w:style>
  <w:style w:type="paragraph" w:customStyle="1" w:styleId="blockdate">
    <w:name w:val="block_date"/>
    <w:basedOn w:val="a"/>
    <w:pPr>
      <w:spacing w:before="100" w:beforeAutospacing="1" w:after="100" w:afterAutospacing="1"/>
      <w:ind w:right="75"/>
    </w:pPr>
    <w:rPr>
      <w:color w:val="9B0000"/>
      <w:sz w:val="17"/>
      <w:szCs w:val="17"/>
    </w:rPr>
  </w:style>
  <w:style w:type="paragraph" w:customStyle="1" w:styleId="blocklink">
    <w:name w:val="block_link"/>
    <w:basedOn w:val="a"/>
    <w:pPr>
      <w:spacing w:before="100" w:beforeAutospacing="1" w:after="100" w:afterAutospacing="1"/>
    </w:pPr>
    <w:rPr>
      <w:color w:val="26579A"/>
      <w:sz w:val="18"/>
      <w:szCs w:val="18"/>
    </w:rPr>
  </w:style>
  <w:style w:type="paragraph" w:customStyle="1" w:styleId="blocktext">
    <w:name w:val="block_text"/>
    <w:basedOn w:val="a"/>
    <w:pPr>
      <w:spacing w:before="75" w:after="75"/>
      <w:ind w:left="75" w:right="75"/>
    </w:pPr>
    <w:rPr>
      <w:color w:val="7D7D7D"/>
      <w:sz w:val="17"/>
      <w:szCs w:val="17"/>
    </w:rPr>
  </w:style>
  <w:style w:type="paragraph" w:customStyle="1" w:styleId="blocklinktoall">
    <w:name w:val="block_link_to_all"/>
    <w:basedOn w:val="a"/>
    <w:pPr>
      <w:spacing w:before="100" w:beforeAutospacing="1" w:after="100" w:afterAutospacing="1"/>
      <w:jc w:val="right"/>
    </w:pPr>
  </w:style>
  <w:style w:type="paragraph" w:customStyle="1" w:styleId="blocklinktocalendar">
    <w:name w:val="block_link_to_calendar"/>
    <w:basedOn w:val="a"/>
    <w:pPr>
      <w:spacing w:before="100" w:beforeAutospacing="1" w:after="100" w:afterAutospacing="1"/>
      <w:ind w:left="3300"/>
      <w:jc w:val="center"/>
    </w:pPr>
  </w:style>
  <w:style w:type="paragraph" w:customStyle="1" w:styleId="banner">
    <w:name w:val="banner"/>
    <w:basedOn w:val="a"/>
    <w:pPr>
      <w:spacing w:before="100" w:beforeAutospacing="1" w:after="225"/>
    </w:pPr>
  </w:style>
  <w:style w:type="paragraph" w:customStyle="1" w:styleId="fresh">
    <w:name w:val="fresh"/>
    <w:basedOn w:val="a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freshhead">
    <w:name w:val="fresh_head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freshtext">
    <w:name w:val="fresh_text"/>
    <w:basedOn w:val="a"/>
    <w:pPr>
      <w:spacing w:before="100" w:beforeAutospacing="1" w:after="100" w:afterAutospacing="1"/>
    </w:pPr>
  </w:style>
  <w:style w:type="paragraph" w:customStyle="1" w:styleId="menuleft">
    <w:name w:val="menu_left"/>
    <w:basedOn w:val="a"/>
    <w:pPr>
      <w:shd w:val="clear" w:color="auto" w:fill="4B7CBF"/>
      <w:spacing w:before="100" w:beforeAutospacing="1" w:after="100" w:afterAutospacing="1"/>
    </w:pPr>
    <w:rPr>
      <w:color w:val="FFFFFF"/>
      <w:sz w:val="18"/>
      <w:szCs w:val="18"/>
    </w:rPr>
  </w:style>
  <w:style w:type="paragraph" w:customStyle="1" w:styleId="menuleftin">
    <w:name w:val="menu_left_in"/>
    <w:basedOn w:val="a"/>
    <w:pPr>
      <w:spacing w:before="100" w:beforeAutospacing="1" w:after="100" w:afterAutospacing="1"/>
    </w:pPr>
  </w:style>
  <w:style w:type="paragraph" w:customStyle="1" w:styleId="menuleftintwo">
    <w:name w:val="menu_left_in_two"/>
    <w:basedOn w:val="a"/>
    <w:pPr>
      <w:spacing w:before="100" w:beforeAutospacing="1" w:after="100" w:afterAutospacing="1"/>
    </w:pPr>
  </w:style>
  <w:style w:type="paragraph" w:customStyle="1" w:styleId="menuleftintwoactiv">
    <w:name w:val="menu_left_in_two_activ"/>
    <w:basedOn w:val="a"/>
    <w:pPr>
      <w:shd w:val="clear" w:color="auto" w:fill="8EB0D6"/>
      <w:spacing w:before="100" w:beforeAutospacing="1" w:after="100" w:afterAutospacing="1"/>
    </w:pPr>
  </w:style>
  <w:style w:type="paragraph" w:customStyle="1" w:styleId="menuleftinactiv">
    <w:name w:val="menu_left_in_activ"/>
    <w:basedOn w:val="a"/>
    <w:pPr>
      <w:shd w:val="clear" w:color="auto" w:fill="8EB0D6"/>
      <w:spacing w:before="100" w:beforeAutospacing="1" w:after="100" w:afterAutospacing="1"/>
    </w:pPr>
  </w:style>
  <w:style w:type="paragraph" w:customStyle="1" w:styleId="mainrightbanner">
    <w:name w:val="main_right_banner"/>
    <w:basedOn w:val="a"/>
    <w:pPr>
      <w:spacing w:before="100" w:beforeAutospacing="1" w:after="195"/>
      <w:ind w:left="195" w:right="15"/>
    </w:pPr>
  </w:style>
  <w:style w:type="paragraph" w:customStyle="1" w:styleId="ribannervert">
    <w:name w:val="ri_banner_vert"/>
    <w:basedOn w:val="a"/>
    <w:pPr>
      <w:shd w:val="clear" w:color="auto" w:fill="A2BCDF"/>
      <w:spacing w:after="195"/>
      <w:ind w:left="705" w:right="705"/>
    </w:pPr>
  </w:style>
  <w:style w:type="paragraph" w:customStyle="1" w:styleId="ribannervertins">
    <w:name w:val="ri_banner_vert_ins"/>
    <w:basedOn w:val="a"/>
    <w:pPr>
      <w:spacing w:before="100" w:beforeAutospacing="1" w:after="100" w:afterAutospacing="1"/>
    </w:pPr>
  </w:style>
  <w:style w:type="paragraph" w:customStyle="1" w:styleId="coursesquotes">
    <w:name w:val="courses_quotes"/>
    <w:basedOn w:val="a"/>
    <w:pPr>
      <w:spacing w:after="150"/>
      <w:ind w:left="225" w:right="225"/>
    </w:pPr>
    <w:rPr>
      <w:sz w:val="18"/>
      <w:szCs w:val="18"/>
    </w:rPr>
  </w:style>
  <w:style w:type="paragraph" w:customStyle="1" w:styleId="iagentbigbanner">
    <w:name w:val="iagent_big_banner"/>
    <w:basedOn w:val="a"/>
    <w:pPr>
      <w:spacing w:before="100" w:beforeAutospacing="1" w:after="225"/>
      <w:jc w:val="center"/>
    </w:pPr>
  </w:style>
  <w:style w:type="paragraph" w:customStyle="1" w:styleId="contentright">
    <w:name w:val="content_right"/>
    <w:basedOn w:val="a"/>
    <w:pPr>
      <w:spacing w:before="100" w:beforeAutospacing="1" w:after="100" w:afterAutospacing="1"/>
      <w:ind w:left="150"/>
    </w:pPr>
    <w:rPr>
      <w:rFonts w:ascii="Arial" w:hAnsi="Arial" w:cs="Arial"/>
    </w:rPr>
  </w:style>
  <w:style w:type="paragraph" w:customStyle="1" w:styleId="search">
    <w:name w:val="search"/>
    <w:basedOn w:val="a"/>
    <w:pPr>
      <w:spacing w:before="100" w:beforeAutospacing="1" w:after="225"/>
    </w:pPr>
  </w:style>
  <w:style w:type="paragraph" w:customStyle="1" w:styleId="searchwhere">
    <w:name w:val="search_where"/>
    <w:basedOn w:val="a"/>
    <w:pPr>
      <w:spacing w:before="600"/>
      <w:ind w:left="-45"/>
    </w:pPr>
    <w:rPr>
      <w:sz w:val="20"/>
      <w:szCs w:val="20"/>
    </w:rPr>
  </w:style>
  <w:style w:type="paragraph" w:customStyle="1" w:styleId="bannerbig">
    <w:name w:val="banner_big"/>
    <w:basedOn w:val="a"/>
    <w:pPr>
      <w:shd w:val="clear" w:color="auto" w:fill="A0BDDD"/>
      <w:spacing w:before="100" w:beforeAutospacing="1" w:after="225"/>
    </w:pPr>
  </w:style>
  <w:style w:type="paragraph" w:customStyle="1" w:styleId="banneriv">
    <w:name w:val="banner_iv"/>
    <w:basedOn w:val="a"/>
    <w:pPr>
      <w:shd w:val="clear" w:color="auto" w:fill="A0BDDD"/>
      <w:spacing w:before="100" w:beforeAutospacing="1" w:after="225"/>
    </w:pPr>
  </w:style>
  <w:style w:type="paragraph" w:customStyle="1" w:styleId="doc">
    <w:name w:val="doc"/>
    <w:basedOn w:val="a"/>
    <w:pPr>
      <w:shd w:val="clear" w:color="auto" w:fill="FFFFFF"/>
      <w:spacing w:before="100" w:beforeAutospacing="1" w:after="100" w:afterAutospacing="1"/>
    </w:pPr>
    <w:rPr>
      <w:sz w:val="18"/>
      <w:szCs w:val="18"/>
    </w:rPr>
  </w:style>
  <w:style w:type="paragraph" w:customStyle="1" w:styleId="doctop">
    <w:name w:val="doc_top"/>
    <w:basedOn w:val="a"/>
    <w:pPr>
      <w:shd w:val="clear" w:color="auto" w:fill="DCE3E9"/>
      <w:spacing w:before="100" w:beforeAutospacing="1" w:after="100" w:afterAutospacing="1"/>
    </w:pPr>
  </w:style>
  <w:style w:type="paragraph" w:customStyle="1" w:styleId="hotdoc">
    <w:name w:val="hot_doc"/>
    <w:basedOn w:val="a"/>
    <w:pPr>
      <w:spacing w:before="100" w:beforeAutospacing="1" w:after="100" w:afterAutospacing="1"/>
    </w:pPr>
  </w:style>
  <w:style w:type="paragraph" w:customStyle="1" w:styleId="spanleft">
    <w:name w:val="span_left"/>
    <w:basedOn w:val="a"/>
    <w:pPr>
      <w:shd w:val="clear" w:color="auto" w:fill="ECF0F4"/>
      <w:spacing w:before="100" w:beforeAutospacing="1" w:after="100" w:afterAutospacing="1"/>
    </w:pPr>
    <w:rPr>
      <w:color w:val="505050"/>
    </w:rPr>
  </w:style>
  <w:style w:type="paragraph" w:customStyle="1" w:styleId="hotdocregion">
    <w:name w:val="hot_doc_region"/>
    <w:basedOn w:val="a"/>
    <w:pPr>
      <w:shd w:val="clear" w:color="auto" w:fill="ABA9A9"/>
      <w:spacing w:after="150"/>
      <w:ind w:left="150" w:right="150"/>
    </w:pPr>
    <w:rPr>
      <w:vanish/>
    </w:rPr>
  </w:style>
  <w:style w:type="paragraph" w:customStyle="1" w:styleId="hotdocregionselect">
    <w:name w:val="hot_doc_region_select"/>
    <w:basedOn w:val="a"/>
    <w:pPr>
      <w:shd w:val="clear" w:color="auto" w:fill="F8F9FB"/>
      <w:spacing w:before="150"/>
      <w:ind w:left="210" w:right="210"/>
    </w:pPr>
  </w:style>
  <w:style w:type="paragraph" w:customStyle="1" w:styleId="regionitemselected">
    <w:name w:val="region_item_selected"/>
    <w:basedOn w:val="a"/>
    <w:pPr>
      <w:shd w:val="clear" w:color="auto" w:fill="DDE6F1"/>
      <w:spacing w:before="100" w:beforeAutospacing="1" w:after="100" w:afterAutospacing="1"/>
    </w:pPr>
  </w:style>
  <w:style w:type="paragraph" w:customStyle="1" w:styleId="hotdocright">
    <w:name w:val="hot_doc_right"/>
    <w:basedOn w:val="a"/>
    <w:pPr>
      <w:spacing w:before="100" w:beforeAutospacing="1" w:after="100" w:afterAutospacing="1"/>
    </w:pPr>
  </w:style>
  <w:style w:type="paragraph" w:customStyle="1" w:styleId="spanright">
    <w:name w:val="span_right"/>
    <w:basedOn w:val="a"/>
    <w:pPr>
      <w:shd w:val="clear" w:color="auto" w:fill="ECF0F4"/>
      <w:spacing w:before="100" w:beforeAutospacing="1" w:after="100" w:afterAutospacing="1"/>
    </w:pPr>
    <w:rPr>
      <w:color w:val="505050"/>
    </w:rPr>
  </w:style>
  <w:style w:type="paragraph" w:customStyle="1" w:styleId="maindoctext">
    <w:name w:val="main_doc_text"/>
    <w:basedOn w:val="a"/>
    <w:pPr>
      <w:spacing w:before="100" w:beforeAutospacing="1" w:after="100" w:afterAutospacing="1"/>
    </w:pPr>
  </w:style>
  <w:style w:type="paragraph" w:customStyle="1" w:styleId="videotext">
    <w:name w:val="video_text"/>
    <w:basedOn w:val="a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in">
    <w:name w:val="video_text_in"/>
    <w:basedOn w:val="a"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onlinesemtext">
    <w:name w:val="onlinesem_text"/>
    <w:basedOn w:val="a"/>
    <w:pPr>
      <w:spacing w:before="100" w:beforeAutospacing="1" w:after="100" w:afterAutospacing="1"/>
    </w:pPr>
    <w:rPr>
      <w:sz w:val="17"/>
      <w:szCs w:val="17"/>
    </w:rPr>
  </w:style>
  <w:style w:type="paragraph" w:customStyle="1" w:styleId="onlinesemtextin">
    <w:name w:val="onlinesem_text_in"/>
    <w:basedOn w:val="a"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forumtext">
    <w:name w:val="forum_text"/>
    <w:basedOn w:val="a"/>
    <w:pPr>
      <w:spacing w:before="100" w:beforeAutospacing="1" w:after="100" w:afterAutospacing="1"/>
    </w:pPr>
    <w:rPr>
      <w:sz w:val="17"/>
      <w:szCs w:val="17"/>
    </w:rPr>
  </w:style>
  <w:style w:type="paragraph" w:customStyle="1" w:styleId="forumtextin">
    <w:name w:val="forum_text_in"/>
    <w:basedOn w:val="a"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block">
    <w:name w:val="block"/>
    <w:basedOn w:val="a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wbiins">
    <w:name w:val="wbi_ins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blockhead">
    <w:name w:val="block_head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expert2010">
    <w:name w:val="expert2010"/>
    <w:basedOn w:val="a"/>
    <w:pPr>
      <w:shd w:val="clear" w:color="auto" w:fill="134386"/>
      <w:spacing w:before="100" w:beforeAutospacing="1" w:after="100" w:afterAutospacing="1"/>
    </w:pPr>
  </w:style>
  <w:style w:type="paragraph" w:customStyle="1" w:styleId="blockheadexpert2010">
    <w:name w:val="block_head_expert2010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expert2010text">
    <w:name w:val="expert2010_text"/>
    <w:basedOn w:val="a"/>
    <w:pPr>
      <w:spacing w:before="100" w:beforeAutospacing="1" w:after="100" w:afterAutospacing="1"/>
    </w:pPr>
    <w:rPr>
      <w:sz w:val="18"/>
      <w:szCs w:val="18"/>
    </w:rPr>
  </w:style>
  <w:style w:type="paragraph" w:customStyle="1" w:styleId="expert2010textin">
    <w:name w:val="expert2010_text_in"/>
    <w:basedOn w:val="a"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selftest">
    <w:name w:val="self_test"/>
    <w:basedOn w:val="a"/>
    <w:pPr>
      <w:spacing w:before="100" w:beforeAutospacing="1" w:after="100" w:afterAutospacing="1"/>
    </w:pPr>
    <w:rPr>
      <w:sz w:val="18"/>
      <w:szCs w:val="18"/>
    </w:rPr>
  </w:style>
  <w:style w:type="paragraph" w:customStyle="1" w:styleId="selftestin">
    <w:name w:val="self_test_in"/>
    <w:basedOn w:val="a"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material">
    <w:name w:val="material"/>
    <w:basedOn w:val="a"/>
    <w:pPr>
      <w:shd w:val="clear" w:color="auto" w:fill="FFFFFF"/>
      <w:spacing w:before="100" w:beforeAutospacing="1" w:after="150"/>
    </w:pPr>
  </w:style>
  <w:style w:type="paragraph" w:customStyle="1" w:styleId="spanmaterial">
    <w:name w:val="span_material"/>
    <w:basedOn w:val="a"/>
    <w:pPr>
      <w:shd w:val="clear" w:color="auto" w:fill="ECF0F4"/>
      <w:spacing w:before="100" w:beforeAutospacing="1" w:after="100" w:afterAutospacing="1"/>
    </w:pPr>
    <w:rPr>
      <w:color w:val="505050"/>
    </w:rPr>
  </w:style>
  <w:style w:type="paragraph" w:customStyle="1" w:styleId="spanmaterialin">
    <w:name w:val="span_material_in"/>
    <w:basedOn w:val="a"/>
    <w:pPr>
      <w:spacing w:before="100" w:beforeAutospacing="1" w:after="100" w:afterAutospacing="1"/>
    </w:pPr>
    <w:rPr>
      <w:vanish/>
    </w:rPr>
  </w:style>
  <w:style w:type="paragraph" w:customStyle="1" w:styleId="pk">
    <w:name w:val="pk"/>
    <w:basedOn w:val="a"/>
    <w:pPr>
      <w:spacing w:before="100" w:beforeAutospacing="1" w:after="100" w:afterAutospacing="1"/>
    </w:pPr>
    <w:rPr>
      <w:vanish/>
    </w:rPr>
  </w:style>
  <w:style w:type="paragraph" w:customStyle="1" w:styleId="imtext">
    <w:name w:val="im_text"/>
    <w:basedOn w:val="a"/>
    <w:pPr>
      <w:spacing w:before="100" w:beforeAutospacing="1" w:after="100" w:afterAutospacing="1"/>
    </w:pPr>
    <w:rPr>
      <w:sz w:val="17"/>
      <w:szCs w:val="17"/>
    </w:rPr>
  </w:style>
  <w:style w:type="paragraph" w:customStyle="1" w:styleId="imtextin">
    <w:name w:val="im_text_in"/>
    <w:basedOn w:val="a"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imp">
    <w:name w:val="im_p"/>
    <w:basedOn w:val="a"/>
    <w:pPr>
      <w:spacing w:before="100" w:beforeAutospacing="1" w:after="100" w:afterAutospacing="1"/>
    </w:pPr>
  </w:style>
  <w:style w:type="paragraph" w:customStyle="1" w:styleId="imtextimg">
    <w:name w:val="im_text_img"/>
    <w:basedOn w:val="a"/>
    <w:pPr>
      <w:spacing w:before="100" w:beforeAutospacing="1" w:after="100" w:afterAutospacing="1"/>
    </w:pPr>
  </w:style>
  <w:style w:type="paragraph" w:customStyle="1" w:styleId="immenuhead">
    <w:name w:val="im_menu_head"/>
    <w:basedOn w:val="a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</w:rPr>
  </w:style>
  <w:style w:type="paragraph" w:customStyle="1" w:styleId="immenuaktiv">
    <w:name w:val="im_menu_aktiv"/>
    <w:basedOn w:val="a"/>
    <w:pPr>
      <w:shd w:val="clear" w:color="auto" w:fill="FFFFFF"/>
      <w:spacing w:before="100" w:beforeAutospacing="1" w:after="100" w:afterAutospacing="1"/>
    </w:pPr>
    <w:rPr>
      <w:color w:val="505050"/>
    </w:rPr>
  </w:style>
  <w:style w:type="paragraph" w:customStyle="1" w:styleId="bannergarant24">
    <w:name w:val="banner_garant_24"/>
    <w:basedOn w:val="a"/>
    <w:pPr>
      <w:spacing w:before="100" w:beforeAutospacing="1" w:after="120"/>
      <w:ind w:left="195"/>
    </w:pPr>
  </w:style>
  <w:style w:type="paragraph" w:customStyle="1" w:styleId="contentrightbanner">
    <w:name w:val="content_right_banner"/>
    <w:basedOn w:val="a"/>
    <w:pPr>
      <w:shd w:val="clear" w:color="auto" w:fill="A1BCDE"/>
      <w:spacing w:before="100" w:beforeAutospacing="1" w:after="195"/>
      <w:ind w:left="195" w:right="15"/>
    </w:pPr>
  </w:style>
  <w:style w:type="paragraph" w:customStyle="1" w:styleId="contentrightbannerins">
    <w:name w:val="content_right_banner_ins"/>
    <w:basedOn w:val="a"/>
    <w:pPr>
      <w:shd w:val="clear" w:color="auto" w:fill="A1BCDE"/>
      <w:spacing w:before="120" w:after="100" w:afterAutospacing="1"/>
    </w:pPr>
  </w:style>
  <w:style w:type="paragraph" w:customStyle="1" w:styleId="rbiins">
    <w:name w:val="rbi_ins"/>
    <w:basedOn w:val="a"/>
    <w:pPr>
      <w:shd w:val="clear" w:color="auto" w:fill="FFFFFF"/>
      <w:ind w:left="150" w:right="150"/>
    </w:pPr>
  </w:style>
  <w:style w:type="paragraph" w:customStyle="1" w:styleId="contentinside">
    <w:name w:val="content_inside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contentinsidenavi">
    <w:name w:val="content_inside_navi"/>
    <w:basedOn w:val="a"/>
    <w:pPr>
      <w:spacing w:before="100" w:beforeAutospacing="1" w:after="100" w:afterAutospacing="1"/>
    </w:pPr>
    <w:rPr>
      <w:color w:val="7E7D7D"/>
      <w:sz w:val="18"/>
      <w:szCs w:val="18"/>
    </w:rPr>
  </w:style>
  <w:style w:type="paragraph" w:customStyle="1" w:styleId="wwwcontentinsidebgbottom">
    <w:name w:val="www_content_inside_bgbottom"/>
    <w:basedOn w:val="a"/>
    <w:pPr>
      <w:spacing w:before="100" w:beforeAutospacing="1" w:after="225"/>
    </w:pPr>
  </w:style>
  <w:style w:type="paragraph" w:customStyle="1" w:styleId="contentinsidetext">
    <w:name w:val="content_inside_text"/>
    <w:basedOn w:val="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doublecolumnstable">
    <w:name w:val="double_columns_table"/>
    <w:basedOn w:val="a"/>
    <w:qFormat/>
    <w:pPr>
      <w:spacing w:before="100" w:beforeAutospacing="1" w:after="100" w:afterAutospacing="1"/>
    </w:pPr>
  </w:style>
  <w:style w:type="paragraph" w:customStyle="1" w:styleId="doublecolumn">
    <w:name w:val="double_column"/>
    <w:basedOn w:val="a"/>
    <w:qFormat/>
    <w:pPr>
      <w:shd w:val="clear" w:color="auto" w:fill="FFFFFF"/>
      <w:spacing w:before="100" w:beforeAutospacing="1" w:after="100" w:afterAutospacing="1"/>
    </w:pPr>
  </w:style>
  <w:style w:type="paragraph" w:customStyle="1" w:styleId="doublecolumnmiddlespacecolumn">
    <w:name w:val="double_column_middle_space_column"/>
    <w:basedOn w:val="a"/>
    <w:qFormat/>
    <w:pPr>
      <w:spacing w:before="100" w:beforeAutospacing="1" w:after="100" w:afterAutospacing="1"/>
    </w:pPr>
  </w:style>
  <w:style w:type="paragraph" w:customStyle="1" w:styleId="table">
    <w:name w:val="table"/>
    <w:basedOn w:val="a"/>
    <w:qFormat/>
    <w:pPr>
      <w:pBdr>
        <w:bottom w:val="single" w:sz="6" w:space="0" w:color="D6DEE9"/>
      </w:pBdr>
      <w:spacing w:before="300" w:after="300"/>
    </w:pPr>
  </w:style>
  <w:style w:type="paragraph" w:customStyle="1" w:styleId="tablebig">
    <w:name w:val="table_big"/>
    <w:basedOn w:val="a"/>
    <w:qFormat/>
    <w:pPr>
      <w:spacing w:before="300" w:after="300"/>
      <w:ind w:left="-75"/>
    </w:pPr>
    <w:rPr>
      <w:sz w:val="15"/>
      <w:szCs w:val="15"/>
    </w:rPr>
  </w:style>
  <w:style w:type="paragraph" w:customStyle="1" w:styleId="txtoutofdate">
    <w:name w:val="txtoutofdate"/>
    <w:basedOn w:val="a"/>
    <w:qFormat/>
    <w:pPr>
      <w:spacing w:before="100" w:beforeAutospacing="1" w:after="100" w:afterAutospacing="1"/>
    </w:pPr>
    <w:rPr>
      <w:strike/>
      <w:color w:val="BFCCDE"/>
    </w:rPr>
  </w:style>
  <w:style w:type="paragraph" w:customStyle="1" w:styleId="myregion">
    <w:name w:val="my_region"/>
    <w:basedOn w:val="a"/>
    <w:qFormat/>
  </w:style>
  <w:style w:type="paragraph" w:customStyle="1" w:styleId="textreview">
    <w:name w:val="text_review"/>
    <w:basedOn w:val="a"/>
    <w:qFormat/>
    <w:pPr>
      <w:pBdr>
        <w:bottom w:val="single" w:sz="6" w:space="0" w:color="F0F0F0"/>
      </w:pBdr>
      <w:spacing w:before="100" w:beforeAutospacing="1" w:after="100" w:afterAutospacing="1"/>
    </w:pPr>
    <w:rPr>
      <w:caps/>
    </w:rPr>
  </w:style>
  <w:style w:type="paragraph" w:customStyle="1" w:styleId="reviewdoc">
    <w:name w:val="review_doc"/>
    <w:basedOn w:val="a"/>
    <w:qFormat/>
    <w:pPr>
      <w:jc w:val="both"/>
    </w:pPr>
  </w:style>
  <w:style w:type="paragraph" w:customStyle="1" w:styleId="reviewon">
    <w:name w:val="review_on"/>
    <w:basedOn w:val="a"/>
    <w:qFormat/>
    <w:pPr>
      <w:spacing w:before="150" w:after="100" w:afterAutospacing="1"/>
      <w:ind w:left="300"/>
      <w:jc w:val="both"/>
    </w:pPr>
    <w:rPr>
      <w:vanish/>
    </w:rPr>
  </w:style>
  <w:style w:type="paragraph" w:customStyle="1" w:styleId="int">
    <w:name w:val="int"/>
    <w:basedOn w:val="a"/>
    <w:qFormat/>
    <w:pPr>
      <w:spacing w:before="100" w:beforeAutospacing="1" w:after="100" w:afterAutospacing="1"/>
    </w:pPr>
  </w:style>
  <w:style w:type="paragraph" w:customStyle="1" w:styleId="intpic">
    <w:name w:val="int_pic"/>
    <w:basedOn w:val="a"/>
    <w:qFormat/>
    <w:pPr>
      <w:spacing w:before="100" w:beforeAutospacing="1" w:after="100" w:afterAutospacing="1"/>
    </w:pPr>
  </w:style>
  <w:style w:type="paragraph" w:customStyle="1" w:styleId="inttext">
    <w:name w:val="int_text"/>
    <w:basedOn w:val="a"/>
    <w:qFormat/>
    <w:pPr>
      <w:spacing w:before="100" w:beforeAutospacing="1" w:after="100" w:afterAutospacing="1"/>
    </w:pPr>
  </w:style>
  <w:style w:type="paragraph" w:customStyle="1" w:styleId="inttextlentanews">
    <w:name w:val="int_text_lenta_news"/>
    <w:basedOn w:val="a"/>
    <w:qFormat/>
    <w:pPr>
      <w:spacing w:before="100" w:beforeAutospacing="1" w:after="100" w:afterAutospacing="1"/>
    </w:pPr>
  </w:style>
  <w:style w:type="paragraph" w:customStyle="1" w:styleId="inttextarhiv">
    <w:name w:val="int_text_arhiv"/>
    <w:basedOn w:val="a"/>
    <w:qFormat/>
    <w:pPr>
      <w:shd w:val="clear" w:color="auto" w:fill="EAEBEB"/>
      <w:spacing w:before="450" w:after="150"/>
    </w:pPr>
  </w:style>
  <w:style w:type="paragraph" w:customStyle="1" w:styleId="contentinsidenews">
    <w:name w:val="content_inside_news"/>
    <w:basedOn w:val="a"/>
    <w:qFormat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anons">
    <w:name w:val="anons"/>
    <w:basedOn w:val="a"/>
    <w:qFormat/>
    <w:pPr>
      <w:shd w:val="clear" w:color="auto" w:fill="E6F0FB"/>
      <w:spacing w:after="135"/>
      <w:ind w:right="225"/>
    </w:pPr>
  </w:style>
  <w:style w:type="paragraph" w:customStyle="1" w:styleId="newsbutton">
    <w:name w:val="news_button"/>
    <w:basedOn w:val="a"/>
    <w:qFormat/>
    <w:pPr>
      <w:spacing w:after="150"/>
    </w:pPr>
  </w:style>
  <w:style w:type="paragraph" w:customStyle="1" w:styleId="newsstar">
    <w:name w:val="news_star"/>
    <w:basedOn w:val="a"/>
    <w:qFormat/>
    <w:pPr>
      <w:spacing w:before="150"/>
      <w:ind w:right="75"/>
    </w:pPr>
  </w:style>
  <w:style w:type="paragraph" w:customStyle="1" w:styleId="contentinsidekoment">
    <w:name w:val="content_inside_koment"/>
    <w:basedOn w:val="a"/>
    <w:qFormat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rm">
    <w:name w:val="form"/>
    <w:basedOn w:val="a"/>
    <w:qFormat/>
    <w:pPr>
      <w:shd w:val="clear" w:color="auto" w:fill="ECEFF4"/>
      <w:spacing w:after="150"/>
    </w:pPr>
    <w:rPr>
      <w:sz w:val="20"/>
      <w:szCs w:val="20"/>
    </w:rPr>
  </w:style>
  <w:style w:type="paragraph" w:customStyle="1" w:styleId="ttext">
    <w:name w:val="ttext"/>
    <w:basedOn w:val="a"/>
    <w:qFormat/>
    <w:pPr>
      <w:pBdr>
        <w:top w:val="single" w:sz="6" w:space="0" w:color="E5E5E5"/>
        <w:left w:val="single" w:sz="6" w:space="5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/>
    </w:pPr>
  </w:style>
  <w:style w:type="paragraph" w:customStyle="1" w:styleId="select">
    <w:name w:val="select"/>
    <w:basedOn w:val="a"/>
    <w:qFormat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/>
    </w:pPr>
  </w:style>
  <w:style w:type="paragraph" w:customStyle="1" w:styleId="butt">
    <w:name w:val="butt"/>
    <w:basedOn w:val="a"/>
    <w:qFormat/>
    <w:pPr>
      <w:spacing w:before="100" w:beforeAutospacing="1" w:after="100" w:afterAutospacing="1"/>
      <w:ind w:right="165"/>
    </w:pPr>
    <w:rPr>
      <w:rFonts w:ascii="Arial" w:hAnsi="Arial" w:cs="Arial"/>
      <w:b/>
      <w:bCs/>
      <w:color w:val="464646"/>
      <w:sz w:val="20"/>
      <w:szCs w:val="20"/>
    </w:rPr>
  </w:style>
  <w:style w:type="paragraph" w:customStyle="1" w:styleId="buttzareg">
    <w:name w:val="butt_zareg"/>
    <w:basedOn w:val="a"/>
    <w:qFormat/>
    <w:pPr>
      <w:spacing w:before="100" w:beforeAutospacing="1" w:after="100" w:afterAutospacing="1"/>
      <w:ind w:right="165"/>
    </w:pPr>
    <w:rPr>
      <w:rFonts w:ascii="Arial" w:hAnsi="Arial" w:cs="Arial"/>
      <w:b/>
      <w:bCs/>
      <w:color w:val="464646"/>
      <w:sz w:val="20"/>
      <w:szCs w:val="20"/>
    </w:rPr>
  </w:style>
  <w:style w:type="paragraph" w:customStyle="1" w:styleId="buttbig">
    <w:name w:val="butt_big"/>
    <w:basedOn w:val="a"/>
    <w:qFormat/>
    <w:pPr>
      <w:spacing w:before="100" w:beforeAutospacing="1" w:after="100" w:afterAutospacing="1"/>
    </w:pPr>
    <w:rPr>
      <w:rFonts w:ascii="Arial" w:hAnsi="Arial" w:cs="Arial"/>
      <w:b/>
      <w:bCs/>
      <w:color w:val="464646"/>
      <w:sz w:val="20"/>
      <w:szCs w:val="20"/>
    </w:rPr>
  </w:style>
  <w:style w:type="paragraph" w:customStyle="1" w:styleId="konkursvopros">
    <w:name w:val="konkurs_vopros"/>
    <w:basedOn w:val="a"/>
    <w:qFormat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6F7FD"/>
      <w:spacing w:before="150" w:after="150"/>
    </w:pPr>
  </w:style>
  <w:style w:type="paragraph" w:customStyle="1" w:styleId="tabcalendar">
    <w:name w:val="tab_calendar"/>
    <w:basedOn w:val="a"/>
    <w:qFormat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/>
    </w:pPr>
  </w:style>
  <w:style w:type="paragraph" w:customStyle="1" w:styleId="thead">
    <w:name w:val="thead"/>
    <w:basedOn w:val="a"/>
    <w:qFormat/>
    <w:pPr>
      <w:shd w:val="clear" w:color="auto" w:fill="ECF0F4"/>
      <w:spacing w:before="100" w:beforeAutospacing="1" w:after="100" w:afterAutospacing="1"/>
    </w:pPr>
  </w:style>
  <w:style w:type="paragraph" w:customStyle="1" w:styleId="monthyearcenter">
    <w:name w:val="month_year_center"/>
    <w:basedOn w:val="a"/>
    <w:qFormat/>
    <w:rPr>
      <w:caps/>
      <w:color w:val="505050"/>
      <w:sz w:val="20"/>
      <w:szCs w:val="20"/>
    </w:rPr>
  </w:style>
  <w:style w:type="paragraph" w:customStyle="1" w:styleId="prevmonth">
    <w:name w:val="prev_month"/>
    <w:basedOn w:val="a"/>
    <w:qFormat/>
    <w:pPr>
      <w:spacing w:before="30" w:after="100" w:afterAutospacing="1"/>
      <w:ind w:left="225"/>
    </w:pPr>
  </w:style>
  <w:style w:type="paragraph" w:customStyle="1" w:styleId="nextmonth">
    <w:name w:val="next_month"/>
    <w:basedOn w:val="a"/>
    <w:qFormat/>
    <w:pPr>
      <w:spacing w:before="30"/>
      <w:ind w:right="225"/>
    </w:pPr>
  </w:style>
  <w:style w:type="paragraph" w:customStyle="1" w:styleId="selectmonth">
    <w:name w:val="select_month"/>
    <w:basedOn w:val="a"/>
    <w:qFormat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/>
    </w:pPr>
    <w:rPr>
      <w:vanish/>
      <w:sz w:val="18"/>
      <w:szCs w:val="18"/>
    </w:rPr>
  </w:style>
  <w:style w:type="paragraph" w:customStyle="1" w:styleId="selectyear">
    <w:name w:val="select_year"/>
    <w:basedOn w:val="a"/>
    <w:qFormat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/>
    </w:pPr>
    <w:rPr>
      <w:vanish/>
      <w:sz w:val="18"/>
      <w:szCs w:val="18"/>
    </w:rPr>
  </w:style>
  <w:style w:type="paragraph" w:customStyle="1" w:styleId="calendar">
    <w:name w:val="calendar"/>
    <w:basedOn w:val="a"/>
    <w:qFormat/>
    <w:pPr>
      <w:spacing w:after="150"/>
      <w:ind w:left="180"/>
    </w:pPr>
    <w:rPr>
      <w:color w:val="7E7D7D"/>
    </w:rPr>
  </w:style>
  <w:style w:type="paragraph" w:customStyle="1" w:styleId="tddayhover">
    <w:name w:val="td_day_hover"/>
    <w:basedOn w:val="a"/>
    <w:qFormat/>
    <w:pPr>
      <w:spacing w:before="100" w:beforeAutospacing="1" w:after="100" w:afterAutospacing="1"/>
    </w:pPr>
  </w:style>
  <w:style w:type="paragraph" w:customStyle="1" w:styleId="tabcalendarsmall">
    <w:name w:val="tab_calendar_small"/>
    <w:basedOn w:val="a"/>
    <w:qFormat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/>
    </w:pPr>
  </w:style>
  <w:style w:type="paragraph" w:customStyle="1" w:styleId="theadsmall">
    <w:name w:val="thead_small"/>
    <w:basedOn w:val="a"/>
    <w:qFormat/>
    <w:pPr>
      <w:shd w:val="clear" w:color="auto" w:fill="ECF0F4"/>
      <w:spacing w:before="100" w:beforeAutospacing="1" w:after="100" w:afterAutospacing="1"/>
    </w:pPr>
  </w:style>
  <w:style w:type="paragraph" w:customStyle="1" w:styleId="calendarsmallall">
    <w:name w:val="calendar_small_all"/>
    <w:basedOn w:val="a"/>
    <w:qFormat/>
    <w:pPr>
      <w:spacing w:before="100" w:beforeAutospacing="1" w:after="100" w:afterAutospacing="1"/>
      <w:ind w:left="120"/>
    </w:pPr>
  </w:style>
  <w:style w:type="paragraph" w:customStyle="1" w:styleId="calendarsmall">
    <w:name w:val="calendar_small"/>
    <w:basedOn w:val="a"/>
    <w:qFormat/>
    <w:pPr>
      <w:spacing w:after="150"/>
    </w:pPr>
    <w:rPr>
      <w:color w:val="7E7D7D"/>
    </w:rPr>
  </w:style>
  <w:style w:type="paragraph" w:customStyle="1" w:styleId="nextmonthsmall">
    <w:name w:val="next_month_small"/>
    <w:basedOn w:val="a"/>
    <w:qFormat/>
    <w:pPr>
      <w:spacing w:before="30"/>
      <w:ind w:right="225"/>
    </w:pPr>
  </w:style>
  <w:style w:type="paragraph" w:customStyle="1" w:styleId="immenuheadsmall">
    <w:name w:val="im_menu_head_small"/>
    <w:basedOn w:val="a"/>
    <w:qFormat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</w:rPr>
  </w:style>
  <w:style w:type="paragraph" w:customStyle="1" w:styleId="menuaktivsmall">
    <w:name w:val="menu_aktiv_small"/>
    <w:basedOn w:val="a"/>
    <w:qFormat/>
    <w:pPr>
      <w:shd w:val="clear" w:color="auto" w:fill="FFFFFF"/>
      <w:spacing w:before="100" w:beforeAutospacing="1" w:after="100" w:afterAutospacing="1"/>
    </w:pPr>
    <w:rPr>
      <w:color w:val="505050"/>
    </w:rPr>
  </w:style>
  <w:style w:type="paragraph" w:customStyle="1" w:styleId="partnerblock">
    <w:name w:val="partnerblock"/>
    <w:basedOn w:val="a"/>
    <w:qFormat/>
    <w:pPr>
      <w:spacing w:before="225" w:after="75" w:line="375" w:lineRule="atLeast"/>
      <w:jc w:val="center"/>
    </w:pPr>
    <w:rPr>
      <w:rFonts w:ascii="Arial" w:hAnsi="Arial" w:cs="Arial"/>
      <w:b/>
      <w:bCs/>
      <w:color w:val="0059A5"/>
      <w:sz w:val="20"/>
      <w:szCs w:val="20"/>
    </w:rPr>
  </w:style>
  <w:style w:type="paragraph" w:customStyle="1" w:styleId="vacancy">
    <w:name w:val="vacancy"/>
    <w:basedOn w:val="a"/>
    <w:qFormat/>
    <w:pPr>
      <w:shd w:val="clear" w:color="auto" w:fill="DEE5ED"/>
      <w:spacing w:before="100" w:beforeAutospacing="1" w:after="300"/>
    </w:pPr>
  </w:style>
  <w:style w:type="paragraph" w:customStyle="1" w:styleId="generatedcode">
    <w:name w:val="generated_code"/>
    <w:basedOn w:val="a"/>
    <w:qFormat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0" w:color="CCCCCC"/>
      </w:pBdr>
      <w:shd w:val="clear" w:color="auto" w:fill="F8F9FB"/>
      <w:spacing w:after="300"/>
    </w:pPr>
  </w:style>
  <w:style w:type="paragraph" w:customStyle="1" w:styleId="menubase">
    <w:name w:val="menu_base"/>
    <w:basedOn w:val="a"/>
    <w:qFormat/>
    <w:pPr>
      <w:pBdr>
        <w:top w:val="single" w:sz="6" w:space="0" w:color="D7DBDF"/>
        <w:left w:val="single" w:sz="6" w:space="0" w:color="D7DBDF"/>
      </w:pBdr>
      <w:spacing w:before="100" w:beforeAutospacing="1" w:after="100" w:afterAutospacing="1"/>
    </w:pPr>
  </w:style>
  <w:style w:type="paragraph" w:customStyle="1" w:styleId="menubasetext">
    <w:name w:val="menu_base_text"/>
    <w:basedOn w:val="a"/>
    <w:qFormat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blocknone">
    <w:name w:val="block_none"/>
    <w:basedOn w:val="a"/>
    <w:qFormat/>
    <w:pPr>
      <w:spacing w:before="100" w:beforeAutospacing="1" w:after="100" w:afterAutospacing="1"/>
    </w:pPr>
    <w:rPr>
      <w:vanish/>
    </w:rPr>
  </w:style>
  <w:style w:type="paragraph" w:customStyle="1" w:styleId="s1">
    <w:name w:val="s_1"/>
    <w:basedOn w:val="a"/>
    <w:qFormat/>
    <w:pPr>
      <w:spacing w:before="100" w:beforeAutospacing="1" w:after="100" w:afterAutospacing="1"/>
      <w:ind w:firstLine="720"/>
    </w:pPr>
  </w:style>
  <w:style w:type="paragraph" w:customStyle="1" w:styleId="s3">
    <w:name w:val="s_3"/>
    <w:basedOn w:val="a"/>
    <w:qFormat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9">
    <w:name w:val="s_9"/>
    <w:basedOn w:val="a"/>
    <w:qFormat/>
    <w:pPr>
      <w:spacing w:before="100" w:beforeAutospacing="1" w:after="100" w:afterAutospacing="1"/>
    </w:pPr>
    <w:rPr>
      <w:i/>
      <w:iCs/>
      <w:color w:val="800080"/>
    </w:rPr>
  </w:style>
  <w:style w:type="paragraph" w:customStyle="1" w:styleId="s10">
    <w:name w:val="s_10"/>
    <w:basedOn w:val="a"/>
    <w:qFormat/>
    <w:pPr>
      <w:spacing w:before="100" w:beforeAutospacing="1" w:after="100" w:afterAutospacing="1"/>
    </w:pPr>
    <w:rPr>
      <w:b/>
      <w:bCs/>
      <w:color w:val="000080"/>
    </w:rPr>
  </w:style>
  <w:style w:type="paragraph" w:customStyle="1" w:styleId="s15">
    <w:name w:val="s_15"/>
    <w:basedOn w:val="a"/>
    <w:qFormat/>
    <w:pPr>
      <w:spacing w:before="100" w:beforeAutospacing="1" w:after="100" w:afterAutospacing="1"/>
      <w:ind w:left="825"/>
    </w:pPr>
  </w:style>
  <w:style w:type="paragraph" w:customStyle="1" w:styleId="s22">
    <w:name w:val="s_22"/>
    <w:basedOn w:val="a"/>
    <w:qFormat/>
    <w:pPr>
      <w:spacing w:before="100" w:beforeAutospacing="1" w:after="100" w:afterAutospacing="1"/>
    </w:pPr>
    <w:rPr>
      <w:i/>
      <w:iCs/>
      <w:color w:val="800080"/>
    </w:rPr>
  </w:style>
  <w:style w:type="paragraph" w:customStyle="1" w:styleId="commentgarant">
    <w:name w:val="commentgarant"/>
    <w:basedOn w:val="a"/>
    <w:qFormat/>
    <w:pPr>
      <w:spacing w:before="75" w:after="100" w:afterAutospacing="1"/>
    </w:pPr>
    <w:rPr>
      <w:sz w:val="22"/>
      <w:szCs w:val="22"/>
    </w:rPr>
  </w:style>
  <w:style w:type="paragraph" w:customStyle="1" w:styleId="garantcommenttitle">
    <w:name w:val="garantcommenttitle"/>
    <w:basedOn w:val="a"/>
    <w:qFormat/>
    <w:pPr>
      <w:spacing w:before="75" w:after="100" w:afterAutospacing="1"/>
    </w:pPr>
    <w:rPr>
      <w:sz w:val="22"/>
      <w:szCs w:val="22"/>
    </w:rPr>
  </w:style>
  <w:style w:type="paragraph" w:customStyle="1" w:styleId="versioncommenttitle">
    <w:name w:val="versioncommenttitle"/>
    <w:basedOn w:val="a"/>
    <w:qFormat/>
    <w:pPr>
      <w:spacing w:before="75" w:after="100" w:afterAutospacing="1"/>
    </w:pPr>
    <w:rPr>
      <w:sz w:val="22"/>
      <w:szCs w:val="22"/>
    </w:rPr>
  </w:style>
  <w:style w:type="paragraph" w:customStyle="1" w:styleId="searchbase">
    <w:name w:val="search_base"/>
    <w:basedOn w:val="a"/>
    <w:qFormat/>
    <w:pPr>
      <w:spacing w:before="150" w:after="100" w:afterAutospacing="1"/>
    </w:pPr>
  </w:style>
  <w:style w:type="paragraph" w:customStyle="1" w:styleId="11">
    <w:name w:val="Нижний колонтитул1"/>
    <w:basedOn w:val="a"/>
    <w:qFormat/>
    <w:pPr>
      <w:shd w:val="clear" w:color="auto" w:fill="6E97CD"/>
      <w:spacing w:before="150" w:after="150"/>
    </w:pPr>
    <w:rPr>
      <w:rFonts w:ascii="Arial" w:hAnsi="Arial" w:cs="Arial"/>
    </w:rPr>
  </w:style>
  <w:style w:type="paragraph" w:customStyle="1" w:styleId="kopipast">
    <w:name w:val="kopipast"/>
    <w:basedOn w:val="a"/>
    <w:qFormat/>
    <w:pPr>
      <w:spacing w:before="100" w:beforeAutospacing="1" w:after="100" w:afterAutospacing="1"/>
      <w:ind w:left="195"/>
    </w:pPr>
    <w:rPr>
      <w:b/>
      <w:bCs/>
      <w:color w:val="FFFFFF"/>
      <w:sz w:val="23"/>
      <w:szCs w:val="23"/>
      <w:u w:val="single"/>
    </w:rPr>
  </w:style>
  <w:style w:type="paragraph" w:customStyle="1" w:styleId="wwwfooterimg">
    <w:name w:val="www_footer_img"/>
    <w:basedOn w:val="a"/>
    <w:qFormat/>
    <w:pPr>
      <w:spacing w:before="100" w:beforeAutospacing="1" w:after="100" w:afterAutospacing="1"/>
    </w:pPr>
  </w:style>
  <w:style w:type="paragraph" w:customStyle="1" w:styleId="searchedu">
    <w:name w:val="search_edu"/>
    <w:basedOn w:val="a"/>
    <w:qFormat/>
    <w:pPr>
      <w:spacing w:before="100" w:beforeAutospacing="1" w:after="75"/>
    </w:pPr>
  </w:style>
  <w:style w:type="paragraph" w:customStyle="1" w:styleId="widgetcontenttext">
    <w:name w:val="widget_content_text"/>
    <w:basedOn w:val="a"/>
    <w:qFormat/>
    <w:pPr>
      <w:pBdr>
        <w:bottom w:val="dashed" w:sz="6" w:space="4" w:color="CCCCCC"/>
      </w:pBdr>
      <w:spacing w:before="100" w:beforeAutospacing="1" w:after="100" w:afterAutospacing="1"/>
    </w:pPr>
  </w:style>
  <w:style w:type="paragraph" w:customStyle="1" w:styleId="divclearboth">
    <w:name w:val="div_clear_both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widgetwrapper">
    <w:name w:val="widget_wrapper"/>
    <w:basedOn w:val="a"/>
    <w:qFormat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widgetwrapperhead">
    <w:name w:val="widget_wrapper_head"/>
    <w:basedOn w:val="a"/>
    <w:qFormat/>
    <w:pPr>
      <w:shd w:val="clear" w:color="auto" w:fill="D6DDE5"/>
      <w:spacing w:before="100" w:beforeAutospacing="1" w:after="100" w:afterAutospacing="1"/>
    </w:pPr>
  </w:style>
  <w:style w:type="paragraph" w:customStyle="1" w:styleId="widgettagcontenttext">
    <w:name w:val="widget_tag_content_text"/>
    <w:basedOn w:val="a"/>
    <w:qFormat/>
    <w:pPr>
      <w:pBdr>
        <w:bottom w:val="dashed" w:sz="6" w:space="4" w:color="CCCCCC"/>
      </w:pBdr>
      <w:spacing w:before="100" w:beforeAutospacing="1" w:after="100" w:afterAutospacing="1"/>
    </w:pPr>
  </w:style>
  <w:style w:type="paragraph" w:customStyle="1" w:styleId="widgettagwrapper">
    <w:name w:val="widget_tag_wrapper"/>
    <w:basedOn w:val="a"/>
    <w:qFormat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hd w:val="clear" w:color="auto" w:fill="FFFFFF"/>
      <w:spacing w:before="100" w:beforeAutospacing="1" w:after="100" w:afterAutospacing="1"/>
    </w:pPr>
    <w:rPr>
      <w:sz w:val="17"/>
      <w:szCs w:val="17"/>
    </w:rPr>
  </w:style>
  <w:style w:type="paragraph" w:customStyle="1" w:styleId="widgettagwrapperhead">
    <w:name w:val="widget_tag_wrapper_head"/>
    <w:basedOn w:val="a"/>
    <w:qFormat/>
    <w:pPr>
      <w:shd w:val="clear" w:color="auto" w:fill="D6DDE5"/>
      <w:spacing w:before="100" w:beforeAutospacing="1" w:after="100" w:afterAutospacing="1"/>
    </w:pPr>
  </w:style>
  <w:style w:type="paragraph" w:customStyle="1" w:styleId="divtopcorner">
    <w:name w:val="div_top_corner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divtopleftcorner">
    <w:name w:val="div_top_left_corner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divtoprightcorner">
    <w:name w:val="div_top_right_corner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divbottomcorner">
    <w:name w:val="div_bottom_corner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divbottomleftcorner">
    <w:name w:val="div_bottom_left_corner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divbottomrightcorner">
    <w:name w:val="div_bottom_right_corner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contentrightbottom">
    <w:name w:val="content_right_bottom"/>
    <w:basedOn w:val="a"/>
    <w:qFormat/>
    <w:pPr>
      <w:spacing w:before="100" w:beforeAutospacing="1" w:after="100" w:afterAutospacing="1"/>
    </w:pPr>
  </w:style>
  <w:style w:type="paragraph" w:customStyle="1" w:styleId="divfloatleftindex">
    <w:name w:val="div_float_left_index"/>
    <w:basedOn w:val="a"/>
    <w:qFormat/>
    <w:pPr>
      <w:spacing w:before="100" w:beforeAutospacing="1" w:after="100" w:afterAutospacing="1"/>
      <w:ind w:left="195"/>
    </w:pPr>
  </w:style>
  <w:style w:type="paragraph" w:customStyle="1" w:styleId="divfloatrightindex">
    <w:name w:val="div_float_right_index"/>
    <w:basedOn w:val="a"/>
    <w:qFormat/>
    <w:pPr>
      <w:spacing w:before="100" w:beforeAutospacing="1" w:after="100" w:afterAutospacing="1"/>
      <w:ind w:left="195"/>
    </w:pPr>
  </w:style>
  <w:style w:type="paragraph" w:customStyle="1" w:styleId="bannerbook">
    <w:name w:val="banner_book"/>
    <w:basedOn w:val="a"/>
    <w:qFormat/>
    <w:pPr>
      <w:spacing w:after="225"/>
    </w:pPr>
  </w:style>
  <w:style w:type="paragraph" w:customStyle="1" w:styleId="bannerbookcontent">
    <w:name w:val="banner_book_content"/>
    <w:basedOn w:val="a"/>
    <w:qFormat/>
    <w:pPr>
      <w:spacing w:before="75" w:after="75"/>
      <w:ind w:left="2460" w:right="150"/>
    </w:pPr>
  </w:style>
  <w:style w:type="paragraph" w:customStyle="1" w:styleId="goanons">
    <w:name w:val="go_anons"/>
    <w:basedOn w:val="a"/>
    <w:qFormat/>
    <w:pPr>
      <w:shd w:val="clear" w:color="auto" w:fill="E6F0FB"/>
      <w:spacing w:before="60" w:after="60"/>
      <w:ind w:left="150"/>
      <w:jc w:val="center"/>
    </w:pPr>
  </w:style>
  <w:style w:type="paragraph" w:customStyle="1" w:styleId="contentbannerteaser">
    <w:name w:val="content_banner_teaser"/>
    <w:basedOn w:val="a"/>
    <w:qFormat/>
    <w:pPr>
      <w:spacing w:after="195"/>
      <w:ind w:left="120"/>
    </w:pPr>
  </w:style>
  <w:style w:type="paragraph" w:customStyle="1" w:styleId="hottopics">
    <w:name w:val="hot_topics"/>
    <w:basedOn w:val="a"/>
    <w:qFormat/>
  </w:style>
  <w:style w:type="paragraph" w:customStyle="1" w:styleId="divpingmedia">
    <w:name w:val="div_pingmedia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iaopinionafterword">
    <w:name w:val="ia_opinion_afterword"/>
    <w:basedOn w:val="a"/>
    <w:qFormat/>
    <w:pPr>
      <w:spacing w:before="100" w:beforeAutospacing="1" w:after="100" w:afterAutospacing="1" w:line="432" w:lineRule="atLeast"/>
      <w:ind w:left="180"/>
    </w:pPr>
  </w:style>
  <w:style w:type="paragraph" w:customStyle="1" w:styleId="btn">
    <w:name w:val="btn"/>
    <w:basedOn w:val="a"/>
    <w:qFormat/>
    <w:pPr>
      <w:spacing w:before="100" w:beforeAutospacing="1" w:after="100" w:afterAutospacing="1" w:line="450" w:lineRule="atLeast"/>
    </w:pPr>
    <w:rPr>
      <w:b/>
      <w:bCs/>
      <w:caps/>
      <w:sz w:val="20"/>
      <w:szCs w:val="20"/>
    </w:rPr>
  </w:style>
  <w:style w:type="paragraph" w:customStyle="1" w:styleId="agreementsform">
    <w:name w:val="agreements_form"/>
    <w:basedOn w:val="a"/>
    <w:qFormat/>
    <w:pPr>
      <w:spacing w:before="60" w:after="60"/>
    </w:pPr>
  </w:style>
  <w:style w:type="paragraph" w:customStyle="1" w:styleId="agreementserror">
    <w:name w:val="agreements_error"/>
    <w:basedOn w:val="a"/>
    <w:qFormat/>
    <w:pPr>
      <w:pBdr>
        <w:top w:val="single" w:sz="6" w:space="2" w:color="800000"/>
        <w:left w:val="single" w:sz="6" w:space="4" w:color="800000"/>
        <w:bottom w:val="single" w:sz="6" w:space="2" w:color="800000"/>
        <w:right w:val="single" w:sz="6" w:space="4" w:color="800000"/>
      </w:pBdr>
      <w:shd w:val="clear" w:color="auto" w:fill="DCA7A7"/>
      <w:spacing w:before="100" w:beforeAutospacing="1" w:after="100" w:afterAutospacing="1"/>
    </w:pPr>
    <w:rPr>
      <w:color w:val="800000"/>
    </w:rPr>
  </w:style>
  <w:style w:type="paragraph" w:customStyle="1" w:styleId="agreementstext">
    <w:name w:val="agreements_text"/>
    <w:basedOn w:val="a"/>
    <w:qFormat/>
    <w:pPr>
      <w:pBdr>
        <w:top w:val="single" w:sz="6" w:space="2" w:color="CCCCCC"/>
        <w:left w:val="single" w:sz="6" w:space="4" w:color="CCCCCC"/>
        <w:bottom w:val="single" w:sz="6" w:space="2" w:color="CCCCCC"/>
        <w:right w:val="single" w:sz="6" w:space="4" w:color="CCCCCC"/>
      </w:pBdr>
      <w:shd w:val="clear" w:color="auto" w:fill="FFFFFF"/>
      <w:spacing w:before="75" w:after="75"/>
    </w:pPr>
  </w:style>
  <w:style w:type="paragraph" w:customStyle="1" w:styleId="wideheadbanner">
    <w:name w:val="wide_head_banner"/>
    <w:basedOn w:val="a"/>
    <w:qFormat/>
    <w:pPr>
      <w:spacing w:before="100" w:beforeAutospacing="1" w:after="100" w:afterAutospacing="1"/>
    </w:pPr>
  </w:style>
  <w:style w:type="paragraph" w:customStyle="1" w:styleId="smallauth">
    <w:name w:val="small_auth"/>
    <w:basedOn w:val="a"/>
    <w:qFormat/>
    <w:pPr>
      <w:spacing w:before="100" w:beforeAutospacing="1" w:after="100" w:afterAutospacing="1"/>
    </w:pPr>
  </w:style>
  <w:style w:type="paragraph" w:customStyle="1" w:styleId="wwwleftbanner">
    <w:name w:val="www_left_banner"/>
    <w:basedOn w:val="a"/>
    <w:qFormat/>
    <w:pPr>
      <w:spacing w:before="100" w:beforeAutospacing="1" w:after="100" w:afterAutospacing="1"/>
    </w:pPr>
  </w:style>
  <w:style w:type="paragraph" w:customStyle="1" w:styleId="wwwleftbannerins">
    <w:name w:val="www_left_banner_ins"/>
    <w:basedOn w:val="a"/>
    <w:qFormat/>
    <w:pPr>
      <w:spacing w:before="100" w:beforeAutospacing="1" w:after="100" w:afterAutospacing="1"/>
    </w:pPr>
  </w:style>
  <w:style w:type="paragraph" w:customStyle="1" w:styleId="wwwleftsambanner">
    <w:name w:val="www_left_sam_banner"/>
    <w:basedOn w:val="a"/>
    <w:qFormat/>
    <w:pPr>
      <w:spacing w:before="100" w:beforeAutospacing="1" w:after="100" w:afterAutospacing="1"/>
    </w:pPr>
  </w:style>
  <w:style w:type="paragraph" w:customStyle="1" w:styleId="red">
    <w:name w:val="red"/>
    <w:basedOn w:val="a"/>
    <w:qFormat/>
    <w:pPr>
      <w:spacing w:before="100" w:beforeAutospacing="1" w:after="100" w:afterAutospacing="1"/>
    </w:pPr>
  </w:style>
  <w:style w:type="paragraph" w:customStyle="1" w:styleId="green">
    <w:name w:val="green"/>
    <w:basedOn w:val="a"/>
    <w:qFormat/>
    <w:pPr>
      <w:spacing w:before="100" w:beforeAutospacing="1" w:after="100" w:afterAutospacing="1"/>
    </w:pPr>
  </w:style>
  <w:style w:type="paragraph" w:customStyle="1" w:styleId="span">
    <w:name w:val="span"/>
    <w:basedOn w:val="a"/>
    <w:qFormat/>
    <w:pPr>
      <w:spacing w:before="100" w:beforeAutospacing="1" w:after="100" w:afterAutospacing="1"/>
    </w:pPr>
  </w:style>
  <w:style w:type="paragraph" w:customStyle="1" w:styleId="wideone">
    <w:name w:val="wide_one"/>
    <w:basedOn w:val="a"/>
    <w:qFormat/>
    <w:pPr>
      <w:spacing w:before="100" w:beforeAutospacing="1" w:after="100" w:afterAutospacing="1"/>
    </w:pPr>
  </w:style>
  <w:style w:type="paragraph" w:customStyle="1" w:styleId="wideonebanner">
    <w:name w:val="wide_one_banner"/>
    <w:basedOn w:val="a"/>
    <w:qFormat/>
    <w:pPr>
      <w:spacing w:before="100" w:beforeAutospacing="1" w:after="100" w:afterAutospacing="1"/>
    </w:pPr>
  </w:style>
  <w:style w:type="paragraph" w:customStyle="1" w:styleId="wideonebannerins">
    <w:name w:val="wide_one_banner_ins"/>
    <w:basedOn w:val="a"/>
    <w:qFormat/>
    <w:pPr>
      <w:spacing w:before="100" w:beforeAutospacing="1" w:after="100" w:afterAutospacing="1"/>
    </w:pPr>
  </w:style>
  <w:style w:type="paragraph" w:customStyle="1" w:styleId="widethree">
    <w:name w:val="wide_three"/>
    <w:basedOn w:val="a"/>
    <w:qFormat/>
    <w:pPr>
      <w:spacing w:before="100" w:beforeAutospacing="1" w:after="100" w:afterAutospacing="1"/>
    </w:pPr>
  </w:style>
  <w:style w:type="paragraph" w:customStyle="1" w:styleId="picskoro">
    <w:name w:val="pic_skoro"/>
    <w:basedOn w:val="a"/>
    <w:qFormat/>
    <w:pPr>
      <w:spacing w:before="100" w:beforeAutospacing="1" w:after="100" w:afterAutospacing="1"/>
    </w:pPr>
  </w:style>
  <w:style w:type="paragraph" w:customStyle="1" w:styleId="dfmainbanner">
    <w:name w:val="df_main_banner"/>
    <w:basedOn w:val="a"/>
    <w:qFormat/>
    <w:pPr>
      <w:spacing w:before="100" w:beforeAutospacing="1" w:after="100" w:afterAutospacing="1"/>
    </w:pPr>
  </w:style>
  <w:style w:type="paragraph" w:customStyle="1" w:styleId="dfpodmainbanner">
    <w:name w:val="df_podmain_banner"/>
    <w:basedOn w:val="a"/>
    <w:qFormat/>
    <w:pPr>
      <w:spacing w:before="100" w:beforeAutospacing="1" w:after="100" w:afterAutospacing="1"/>
    </w:pPr>
  </w:style>
  <w:style w:type="paragraph" w:customStyle="1" w:styleId="dfsambanner">
    <w:name w:val="df_sam_banner"/>
    <w:basedOn w:val="a"/>
    <w:qFormat/>
    <w:pPr>
      <w:spacing w:before="100" w:beforeAutospacing="1" w:after="100" w:afterAutospacing="1"/>
    </w:pPr>
  </w:style>
  <w:style w:type="paragraph" w:customStyle="1" w:styleId="textdoc">
    <w:name w:val="text_doc"/>
    <w:basedOn w:val="a"/>
    <w:qFormat/>
    <w:pPr>
      <w:spacing w:before="100" w:beforeAutospacing="1" w:after="100" w:afterAutospacing="1"/>
    </w:pPr>
  </w:style>
  <w:style w:type="paragraph" w:customStyle="1" w:styleId="textdochead">
    <w:name w:val="text_doc_head"/>
    <w:basedOn w:val="a"/>
    <w:qFormat/>
    <w:pPr>
      <w:spacing w:before="100" w:beforeAutospacing="1" w:after="100" w:afterAutospacing="1"/>
    </w:pPr>
  </w:style>
  <w:style w:type="paragraph" w:customStyle="1" w:styleId="pre">
    <w:name w:val="pre"/>
    <w:basedOn w:val="a"/>
    <w:qFormat/>
    <w:pPr>
      <w:spacing w:before="100" w:beforeAutospacing="1" w:after="100" w:afterAutospacing="1"/>
    </w:pPr>
  </w:style>
  <w:style w:type="paragraph" w:customStyle="1" w:styleId="s16">
    <w:name w:val="s_16"/>
    <w:basedOn w:val="a"/>
    <w:qFormat/>
    <w:pPr>
      <w:spacing w:before="100" w:beforeAutospacing="1" w:after="100" w:afterAutospacing="1"/>
    </w:pPr>
  </w:style>
  <w:style w:type="paragraph" w:customStyle="1" w:styleId="s25">
    <w:name w:val="s_25"/>
    <w:basedOn w:val="a"/>
    <w:qFormat/>
    <w:pPr>
      <w:spacing w:before="100" w:beforeAutospacing="1" w:after="100" w:afterAutospacing="1"/>
    </w:pPr>
  </w:style>
  <w:style w:type="paragraph" w:customStyle="1" w:styleId="s26">
    <w:name w:val="s_26"/>
    <w:basedOn w:val="a"/>
    <w:qFormat/>
    <w:pPr>
      <w:spacing w:before="100" w:beforeAutospacing="1" w:after="100" w:afterAutospacing="1"/>
    </w:pPr>
  </w:style>
  <w:style w:type="paragraph" w:customStyle="1" w:styleId="s8">
    <w:name w:val="s_8"/>
    <w:basedOn w:val="a"/>
    <w:qFormat/>
    <w:pPr>
      <w:spacing w:before="100" w:beforeAutospacing="1" w:after="100" w:afterAutospacing="1"/>
    </w:pPr>
  </w:style>
  <w:style w:type="paragraph" w:customStyle="1" w:styleId="secondrowtable">
    <w:name w:val="second_row_table"/>
    <w:basedOn w:val="a"/>
    <w:qFormat/>
    <w:pPr>
      <w:spacing w:before="100" w:beforeAutospacing="1" w:after="100" w:afterAutospacing="1"/>
    </w:pPr>
  </w:style>
  <w:style w:type="paragraph" w:customStyle="1" w:styleId="widgetcontent">
    <w:name w:val="widget_content"/>
    <w:basedOn w:val="a"/>
    <w:qFormat/>
    <w:pPr>
      <w:spacing w:before="100" w:beforeAutospacing="1" w:after="100" w:afterAutospacing="1"/>
    </w:pPr>
  </w:style>
  <w:style w:type="paragraph" w:customStyle="1" w:styleId="widgettagcontent">
    <w:name w:val="widget_tag_content"/>
    <w:basedOn w:val="a"/>
    <w:qFormat/>
    <w:pPr>
      <w:spacing w:before="100" w:beforeAutospacing="1" w:after="100" w:afterAutospacing="1"/>
    </w:pPr>
  </w:style>
  <w:style w:type="paragraph" w:customStyle="1" w:styleId="containerphoto">
    <w:name w:val="container_photo"/>
    <w:basedOn w:val="a"/>
    <w:qFormat/>
    <w:pPr>
      <w:spacing w:before="100" w:beforeAutospacing="1" w:after="100" w:afterAutospacing="1"/>
    </w:pPr>
  </w:style>
  <w:style w:type="paragraph" w:customStyle="1" w:styleId="divtext">
    <w:name w:val="div_text"/>
    <w:basedOn w:val="a"/>
    <w:qFormat/>
    <w:pPr>
      <w:spacing w:before="100" w:beforeAutospacing="1" w:after="100" w:afterAutospacing="1"/>
    </w:pPr>
  </w:style>
  <w:style w:type="paragraph" w:customStyle="1" w:styleId="wideoneheadbanner">
    <w:name w:val="wide_one_head_banner"/>
    <w:basedOn w:val="a"/>
    <w:qFormat/>
    <w:pPr>
      <w:spacing w:before="100" w:beforeAutospacing="1" w:after="100" w:afterAutospacing="1"/>
    </w:pPr>
  </w:style>
  <w:style w:type="paragraph" w:customStyle="1" w:styleId="indexhottopics">
    <w:name w:val="index_hot_topics"/>
    <w:basedOn w:val="a"/>
    <w:qFormat/>
    <w:pPr>
      <w:spacing w:before="100" w:beforeAutospacing="1" w:after="100" w:afterAutospacing="1"/>
    </w:pPr>
  </w:style>
  <w:style w:type="paragraph" w:customStyle="1" w:styleId="tablehottopics">
    <w:name w:val="table_hot_topics"/>
    <w:basedOn w:val="a"/>
    <w:qFormat/>
    <w:pPr>
      <w:spacing w:before="100" w:beforeAutospacing="1" w:after="100" w:afterAutospacing="1"/>
    </w:pPr>
  </w:style>
  <w:style w:type="paragraph" w:customStyle="1" w:styleId="pollquestion">
    <w:name w:val="poll_question"/>
    <w:basedOn w:val="a"/>
    <w:qFormat/>
    <w:pPr>
      <w:spacing w:before="100" w:beforeAutospacing="1" w:after="100" w:afterAutospacing="1"/>
    </w:pPr>
  </w:style>
  <w:style w:type="paragraph" w:customStyle="1" w:styleId="pollerrors">
    <w:name w:val="poll_errors"/>
    <w:basedOn w:val="a"/>
    <w:qFormat/>
    <w:pPr>
      <w:spacing w:before="100" w:beforeAutospacing="1" w:after="100" w:afterAutospacing="1"/>
    </w:pPr>
  </w:style>
  <w:style w:type="paragraph" w:customStyle="1" w:styleId="coloredtag">
    <w:name w:val="colored_tag"/>
    <w:basedOn w:val="a"/>
    <w:qFormat/>
    <w:pPr>
      <w:spacing w:before="100" w:beforeAutospacing="1" w:after="100" w:afterAutospacing="1"/>
    </w:pPr>
  </w:style>
  <w:style w:type="paragraph" w:customStyle="1" w:styleId="tagbukhgalteru">
    <w:name w:val="tag_bukhgalteru"/>
    <w:basedOn w:val="a"/>
    <w:qFormat/>
    <w:pPr>
      <w:spacing w:before="100" w:beforeAutospacing="1" w:after="100" w:afterAutospacing="1"/>
    </w:pPr>
  </w:style>
  <w:style w:type="paragraph" w:customStyle="1" w:styleId="tagmenedzheru">
    <w:name w:val="tag_menedzheru"/>
    <w:basedOn w:val="a"/>
    <w:qFormat/>
    <w:pPr>
      <w:spacing w:before="100" w:beforeAutospacing="1" w:after="100" w:afterAutospacing="1"/>
    </w:pPr>
  </w:style>
  <w:style w:type="paragraph" w:customStyle="1" w:styleId="tagspecialistupozakupkam">
    <w:name w:val="tag_specialistu_po_zakupkam"/>
    <w:basedOn w:val="a"/>
    <w:qFormat/>
    <w:pPr>
      <w:spacing w:before="100" w:beforeAutospacing="1" w:after="100" w:afterAutospacing="1"/>
    </w:pPr>
  </w:style>
  <w:style w:type="paragraph" w:customStyle="1" w:styleId="tagjuristu">
    <w:name w:val="tag_juristu"/>
    <w:basedOn w:val="a"/>
    <w:qFormat/>
    <w:pPr>
      <w:spacing w:before="100" w:beforeAutospacing="1" w:after="100" w:afterAutospacing="1"/>
    </w:pPr>
  </w:style>
  <w:style w:type="paragraph" w:customStyle="1" w:styleId="complimentstext">
    <w:name w:val="compliments_text"/>
    <w:basedOn w:val="a"/>
    <w:qFormat/>
    <w:pPr>
      <w:spacing w:before="100" w:beforeAutospacing="1" w:after="100" w:afterAutospacing="1"/>
    </w:pPr>
  </w:style>
  <w:style w:type="paragraph" w:customStyle="1" w:styleId="complimentsitem">
    <w:name w:val="compliments_item"/>
    <w:basedOn w:val="a"/>
    <w:qFormat/>
    <w:pPr>
      <w:spacing w:before="100" w:beforeAutospacing="1" w:after="100" w:afterAutospacing="1"/>
    </w:pPr>
  </w:style>
  <w:style w:type="paragraph" w:customStyle="1" w:styleId="likes">
    <w:name w:val="likes"/>
    <w:basedOn w:val="a"/>
    <w:qFormat/>
    <w:pPr>
      <w:spacing w:before="100" w:beforeAutospacing="1" w:after="100" w:afterAutospacing="1"/>
    </w:pPr>
  </w:style>
  <w:style w:type="paragraph" w:customStyle="1" w:styleId="informationtext">
    <w:name w:val="information_text"/>
    <w:basedOn w:val="a"/>
    <w:qFormat/>
    <w:pPr>
      <w:spacing w:before="100" w:beforeAutospacing="1" w:after="100" w:afterAutospacing="1"/>
    </w:pPr>
  </w:style>
  <w:style w:type="paragraph" w:customStyle="1" w:styleId="blockprefix">
    <w:name w:val="block_prefix"/>
    <w:basedOn w:val="a"/>
    <w:qFormat/>
    <w:pPr>
      <w:spacing w:before="100" w:beforeAutospacing="1" w:after="100" w:afterAutospacing="1"/>
    </w:pPr>
  </w:style>
  <w:style w:type="paragraph" w:customStyle="1" w:styleId="ppollsubmit">
    <w:name w:val="p_poll_submit"/>
    <w:basedOn w:val="a"/>
    <w:qFormat/>
    <w:pPr>
      <w:spacing w:before="100" w:beforeAutospacing="1" w:after="100" w:afterAutospacing="1"/>
    </w:pPr>
  </w:style>
  <w:style w:type="paragraph" w:customStyle="1" w:styleId="linkorder">
    <w:name w:val="link_order"/>
    <w:basedOn w:val="a"/>
    <w:qFormat/>
    <w:pPr>
      <w:spacing w:before="100" w:beforeAutospacing="1" w:after="100" w:afterAutospacing="1"/>
    </w:pPr>
  </w:style>
  <w:style w:type="paragraph" w:customStyle="1" w:styleId="linkapplication">
    <w:name w:val="link_application"/>
    <w:basedOn w:val="a"/>
    <w:qFormat/>
    <w:pPr>
      <w:spacing w:before="100" w:beforeAutospacing="1" w:after="100" w:afterAutospacing="1"/>
    </w:pPr>
  </w:style>
  <w:style w:type="paragraph" w:customStyle="1" w:styleId="linktonews">
    <w:name w:val="link_to_news"/>
    <w:basedOn w:val="a"/>
    <w:qFormat/>
    <w:pPr>
      <w:spacing w:before="100" w:beforeAutospacing="1" w:after="100" w:afterAutospacing="1"/>
    </w:pPr>
  </w:style>
  <w:style w:type="paragraph" w:customStyle="1" w:styleId="compnewsnophoto">
    <w:name w:val="comp_news_no_photo"/>
    <w:basedOn w:val="a"/>
    <w:qFormat/>
    <w:pPr>
      <w:spacing w:before="100" w:beforeAutospacing="1" w:after="100" w:afterAutospacing="1"/>
    </w:pPr>
  </w:style>
  <w:style w:type="paragraph" w:customStyle="1" w:styleId="searchresultsnumbers">
    <w:name w:val="search_results_numbers"/>
    <w:basedOn w:val="a"/>
    <w:qFormat/>
    <w:pPr>
      <w:spacing w:before="100" w:beforeAutospacing="1" w:after="100" w:afterAutospacing="1"/>
      <w:ind w:left="375"/>
    </w:pPr>
  </w:style>
  <w:style w:type="paragraph" w:customStyle="1" w:styleId="wideonebanner1">
    <w:name w:val="wide_one_banner_1"/>
    <w:basedOn w:val="a"/>
    <w:qFormat/>
    <w:rPr>
      <w:sz w:val="2"/>
      <w:szCs w:val="2"/>
    </w:rPr>
  </w:style>
  <w:style w:type="paragraph" w:customStyle="1" w:styleId="wwwwidthdefault">
    <w:name w:val="www_width_default"/>
    <w:basedOn w:val="a"/>
    <w:qFormat/>
    <w:pPr>
      <w:spacing w:before="100" w:beforeAutospacing="1" w:after="100" w:afterAutospacing="1"/>
    </w:pPr>
  </w:style>
  <w:style w:type="paragraph" w:customStyle="1" w:styleId="nophoto">
    <w:name w:val="no_photo"/>
    <w:basedOn w:val="a"/>
    <w:qFormat/>
    <w:pPr>
      <w:spacing w:before="100" w:beforeAutospacing="1" w:after="100" w:afterAutospacing="1"/>
    </w:pPr>
  </w:style>
  <w:style w:type="paragraph" w:customStyle="1" w:styleId="margintoplink">
    <w:name w:val="margin_top_link"/>
    <w:basedOn w:val="a"/>
    <w:qFormat/>
    <w:pPr>
      <w:spacing w:before="100" w:beforeAutospacing="1" w:after="100" w:afterAutospacing="1"/>
    </w:pPr>
  </w:style>
  <w:style w:type="paragraph" w:customStyle="1" w:styleId="bannercenter">
    <w:name w:val="banner_center"/>
    <w:basedOn w:val="a"/>
    <w:qFormat/>
    <w:pPr>
      <w:spacing w:before="100" w:beforeAutospacing="1" w:after="100" w:afterAutospacing="1"/>
    </w:pPr>
  </w:style>
  <w:style w:type="character" w:customStyle="1" w:styleId="confint">
    <w:name w:val="conf_int"/>
    <w:qFormat/>
  </w:style>
  <w:style w:type="character" w:customStyle="1" w:styleId="on">
    <w:name w:val="on"/>
    <w:qFormat/>
  </w:style>
  <w:style w:type="character" w:customStyle="1" w:styleId="mark">
    <w:name w:val="mark"/>
    <w:qFormat/>
  </w:style>
  <w:style w:type="character" w:customStyle="1" w:styleId="12">
    <w:name w:val="Дата1"/>
    <w:qFormat/>
  </w:style>
  <w:style w:type="character" w:customStyle="1" w:styleId="important">
    <w:name w:val="important"/>
    <w:qFormat/>
  </w:style>
  <w:style w:type="paragraph" w:customStyle="1" w:styleId="contnewtab1">
    <w:name w:val="cont_new_tab1"/>
    <w:basedOn w:val="a"/>
    <w:qFormat/>
    <w:pPr>
      <w:spacing w:before="100" w:beforeAutospacing="1" w:after="100" w:afterAutospacing="1"/>
    </w:pPr>
  </w:style>
  <w:style w:type="paragraph" w:customStyle="1" w:styleId="tabinside1">
    <w:name w:val="tab_inside1"/>
    <w:basedOn w:val="a"/>
    <w:qFormat/>
  </w:style>
  <w:style w:type="paragraph" w:customStyle="1" w:styleId="wwwwidthdefault1">
    <w:name w:val="www_width_default1"/>
    <w:basedOn w:val="a"/>
    <w:qFormat/>
    <w:pPr>
      <w:spacing w:before="100" w:beforeAutospacing="1" w:after="100" w:afterAutospacing="1"/>
    </w:pPr>
  </w:style>
  <w:style w:type="paragraph" w:customStyle="1" w:styleId="head1">
    <w:name w:val="head1"/>
    <w:basedOn w:val="a"/>
    <w:qFormat/>
    <w:pPr>
      <w:shd w:val="clear" w:color="auto" w:fill="FFFFFF"/>
    </w:pPr>
    <w:rPr>
      <w:rFonts w:ascii="Arial" w:hAnsi="Arial" w:cs="Arial"/>
    </w:rPr>
  </w:style>
  <w:style w:type="paragraph" w:customStyle="1" w:styleId="wideheadbanner1">
    <w:name w:val="wide_head_banner1"/>
    <w:basedOn w:val="a"/>
    <w:qFormat/>
    <w:pPr>
      <w:shd w:val="clear" w:color="auto" w:fill="FFFFFF"/>
      <w:spacing w:after="195"/>
    </w:pPr>
  </w:style>
  <w:style w:type="paragraph" w:customStyle="1" w:styleId="years20all1">
    <w:name w:val="years_20_all1"/>
    <w:basedOn w:val="a"/>
    <w:qFormat/>
    <w:pPr>
      <w:shd w:val="clear" w:color="auto" w:fill="FFFFFF"/>
    </w:pPr>
  </w:style>
  <w:style w:type="paragraph" w:customStyle="1" w:styleId="headmenu1">
    <w:name w:val="head_menu1"/>
    <w:basedOn w:val="a"/>
    <w:qFormat/>
    <w:pPr>
      <w:spacing w:before="100" w:beforeAutospacing="1" w:after="100" w:afterAutospacing="1"/>
    </w:pPr>
  </w:style>
  <w:style w:type="paragraph" w:customStyle="1" w:styleId="smallauth1">
    <w:name w:val="small_auth1"/>
    <w:basedOn w:val="a"/>
    <w:qFormat/>
    <w:rPr>
      <w:color w:val="505050"/>
      <w:sz w:val="20"/>
      <w:szCs w:val="20"/>
    </w:rPr>
  </w:style>
  <w:style w:type="paragraph" w:customStyle="1" w:styleId="content1">
    <w:name w:val="content1"/>
    <w:basedOn w:val="a"/>
    <w:qFormat/>
    <w:pPr>
      <w:spacing w:before="150" w:after="150"/>
    </w:pPr>
  </w:style>
  <w:style w:type="paragraph" w:customStyle="1" w:styleId="nophoto1">
    <w:name w:val="no_photo1"/>
    <w:basedOn w:val="a"/>
    <w:qFormat/>
    <w:pPr>
      <w:spacing w:before="60" w:after="60"/>
    </w:pPr>
    <w:rPr>
      <w:color w:val="7D7D7D"/>
    </w:rPr>
  </w:style>
  <w:style w:type="paragraph" w:customStyle="1" w:styleId="bannercenter1">
    <w:name w:val="banner_center1"/>
    <w:basedOn w:val="a"/>
    <w:qFormat/>
    <w:pPr>
      <w:spacing w:after="225"/>
    </w:pPr>
  </w:style>
  <w:style w:type="paragraph" w:customStyle="1" w:styleId="wwwleftbanner1">
    <w:name w:val="www_left_banner1"/>
    <w:basedOn w:val="a"/>
    <w:qFormat/>
    <w:pPr>
      <w:shd w:val="clear" w:color="auto" w:fill="A1BCDE"/>
      <w:spacing w:before="100" w:beforeAutospacing="1" w:after="225"/>
    </w:pPr>
  </w:style>
  <w:style w:type="paragraph" w:customStyle="1" w:styleId="wwwleftbannerins1">
    <w:name w:val="www_left_banner_ins1"/>
    <w:basedOn w:val="a"/>
    <w:qFormat/>
    <w:pPr>
      <w:shd w:val="clear" w:color="auto" w:fill="A1BCDE"/>
      <w:spacing w:before="100" w:beforeAutospacing="1" w:after="100" w:afterAutospacing="1"/>
    </w:pPr>
  </w:style>
  <w:style w:type="paragraph" w:customStyle="1" w:styleId="wwwleftsambanner1">
    <w:name w:val="www_left_sam_banner1"/>
    <w:basedOn w:val="a"/>
    <w:qFormat/>
    <w:pPr>
      <w:shd w:val="clear" w:color="auto" w:fill="FFFFFF"/>
      <w:spacing w:before="100" w:beforeAutospacing="1" w:after="100" w:afterAutospacing="1"/>
    </w:pPr>
  </w:style>
  <w:style w:type="paragraph" w:customStyle="1" w:styleId="banner1">
    <w:name w:val="banner1"/>
    <w:basedOn w:val="a"/>
    <w:qFormat/>
    <w:pPr>
      <w:spacing w:after="195"/>
      <w:ind w:left="30" w:right="30"/>
    </w:pPr>
  </w:style>
  <w:style w:type="paragraph" w:customStyle="1" w:styleId="red1">
    <w:name w:val="red1"/>
    <w:basedOn w:val="a"/>
    <w:qFormat/>
    <w:pPr>
      <w:spacing w:before="100" w:beforeAutospacing="1" w:after="100" w:afterAutospacing="1"/>
    </w:pPr>
    <w:rPr>
      <w:color w:val="FD0006"/>
    </w:rPr>
  </w:style>
  <w:style w:type="paragraph" w:customStyle="1" w:styleId="green1">
    <w:name w:val="green1"/>
    <w:basedOn w:val="a"/>
    <w:qFormat/>
    <w:pPr>
      <w:spacing w:before="100" w:beforeAutospacing="1" w:after="100" w:afterAutospacing="1"/>
    </w:pPr>
    <w:rPr>
      <w:color w:val="077D02"/>
    </w:rPr>
  </w:style>
  <w:style w:type="paragraph" w:customStyle="1" w:styleId="contentright1">
    <w:name w:val="content_right1"/>
    <w:basedOn w:val="a"/>
    <w:qFormat/>
    <w:pPr>
      <w:spacing w:before="100" w:beforeAutospacing="1" w:after="100" w:afterAutospacing="1"/>
      <w:ind w:left="195"/>
    </w:pPr>
    <w:rPr>
      <w:rFonts w:ascii="Arial" w:hAnsi="Arial" w:cs="Arial"/>
    </w:rPr>
  </w:style>
  <w:style w:type="paragraph" w:customStyle="1" w:styleId="span1">
    <w:name w:val="span1"/>
    <w:basedOn w:val="a"/>
    <w:qFormat/>
    <w:pPr>
      <w:spacing w:before="150"/>
      <w:jc w:val="center"/>
    </w:pPr>
    <w:rPr>
      <w:b/>
      <w:bCs/>
      <w:color w:val="EDF1F4"/>
      <w:sz w:val="21"/>
      <w:szCs w:val="21"/>
    </w:rPr>
  </w:style>
  <w:style w:type="paragraph" w:customStyle="1" w:styleId="videotext1">
    <w:name w:val="video_text1"/>
    <w:basedOn w:val="a"/>
    <w:qFormat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2">
    <w:name w:val="video_text2"/>
    <w:basedOn w:val="a"/>
    <w:qFormat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in1">
    <w:name w:val="video_text_in1"/>
    <w:basedOn w:val="a"/>
    <w:qFormat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videotextin2">
    <w:name w:val="video_text_in2"/>
    <w:basedOn w:val="a"/>
    <w:qFormat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compnewsnophoto1">
    <w:name w:val="comp_news_no_photo1"/>
    <w:basedOn w:val="a"/>
    <w:qFormat/>
    <w:pPr>
      <w:spacing w:before="100" w:beforeAutospacing="1" w:after="100" w:afterAutospacing="1"/>
    </w:pPr>
  </w:style>
  <w:style w:type="paragraph" w:customStyle="1" w:styleId="forumtext1">
    <w:name w:val="forum_text1"/>
    <w:basedOn w:val="a"/>
    <w:qFormat/>
    <w:pPr>
      <w:spacing w:before="100" w:beforeAutospacing="1" w:after="100" w:afterAutospacing="1"/>
    </w:pPr>
    <w:rPr>
      <w:sz w:val="17"/>
      <w:szCs w:val="17"/>
    </w:rPr>
  </w:style>
  <w:style w:type="paragraph" w:customStyle="1" w:styleId="forumtextin1">
    <w:name w:val="forum_text_in1"/>
    <w:basedOn w:val="a"/>
    <w:qFormat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wideone1">
    <w:name w:val="wide_one1"/>
    <w:basedOn w:val="a"/>
    <w:qFormat/>
    <w:pPr>
      <w:spacing w:before="100" w:beforeAutospacing="1" w:after="100" w:afterAutospacing="1"/>
    </w:pPr>
  </w:style>
  <w:style w:type="paragraph" w:customStyle="1" w:styleId="wideonebanner10">
    <w:name w:val="wide_one_banner1"/>
    <w:basedOn w:val="a"/>
    <w:qFormat/>
    <w:pPr>
      <w:shd w:val="clear" w:color="auto" w:fill="A2BCDF"/>
      <w:spacing w:before="100" w:beforeAutospacing="1" w:after="225"/>
    </w:pPr>
  </w:style>
  <w:style w:type="paragraph" w:customStyle="1" w:styleId="wideonebannerins1">
    <w:name w:val="wide_one_banner_ins1"/>
    <w:basedOn w:val="a"/>
    <w:qFormat/>
    <w:pPr>
      <w:spacing w:before="100" w:beforeAutospacing="1" w:after="100" w:afterAutospacing="1"/>
    </w:pPr>
  </w:style>
  <w:style w:type="paragraph" w:customStyle="1" w:styleId="widethree1">
    <w:name w:val="wide_three1"/>
    <w:basedOn w:val="a"/>
    <w:qFormat/>
    <w:pPr>
      <w:spacing w:before="100" w:beforeAutospacing="1" w:after="100" w:afterAutospacing="1"/>
    </w:pPr>
  </w:style>
  <w:style w:type="paragraph" w:customStyle="1" w:styleId="blockhead1">
    <w:name w:val="block_head1"/>
    <w:basedOn w:val="a"/>
    <w:qFormat/>
    <w:pPr>
      <w:shd w:val="clear" w:color="auto" w:fill="FFFFFF"/>
      <w:spacing w:before="100" w:beforeAutospacing="1" w:after="100" w:afterAutospacing="1"/>
    </w:pPr>
  </w:style>
  <w:style w:type="paragraph" w:customStyle="1" w:styleId="blockhead2">
    <w:name w:val="block_head2"/>
    <w:basedOn w:val="a"/>
    <w:qFormat/>
    <w:pPr>
      <w:shd w:val="clear" w:color="auto" w:fill="FFFFFF"/>
      <w:spacing w:before="100" w:beforeAutospacing="1" w:after="100" w:afterAutospacing="1"/>
    </w:pPr>
  </w:style>
  <w:style w:type="paragraph" w:customStyle="1" w:styleId="mnenia1">
    <w:name w:val="mnenia1"/>
    <w:basedOn w:val="a"/>
    <w:qFormat/>
    <w:pPr>
      <w:spacing w:before="150"/>
      <w:ind w:left="75" w:right="75"/>
      <w:jc w:val="right"/>
    </w:pPr>
    <w:rPr>
      <w:color w:val="FCFCFD"/>
    </w:rPr>
  </w:style>
  <w:style w:type="paragraph" w:customStyle="1" w:styleId="avtor1">
    <w:name w:val="avtor1"/>
    <w:basedOn w:val="a"/>
    <w:qFormat/>
    <w:pPr>
      <w:spacing w:before="60" w:after="60"/>
      <w:jc w:val="right"/>
    </w:pPr>
    <w:rPr>
      <w:color w:val="C2C0C0"/>
      <w:sz w:val="20"/>
      <w:szCs w:val="20"/>
    </w:rPr>
  </w:style>
  <w:style w:type="paragraph" w:customStyle="1" w:styleId="material1">
    <w:name w:val="material1"/>
    <w:basedOn w:val="a"/>
    <w:qFormat/>
    <w:pPr>
      <w:shd w:val="clear" w:color="auto" w:fill="FFFFFF"/>
      <w:spacing w:before="100" w:beforeAutospacing="1" w:after="150"/>
    </w:pPr>
  </w:style>
  <w:style w:type="paragraph" w:customStyle="1" w:styleId="spanmaterial1">
    <w:name w:val="span_material1"/>
    <w:basedOn w:val="a"/>
    <w:qFormat/>
    <w:pPr>
      <w:shd w:val="clear" w:color="auto" w:fill="ECF0F4"/>
      <w:spacing w:before="100" w:beforeAutospacing="1" w:after="100" w:afterAutospacing="1"/>
    </w:pPr>
    <w:rPr>
      <w:color w:val="505050"/>
    </w:rPr>
  </w:style>
  <w:style w:type="paragraph" w:customStyle="1" w:styleId="pk1">
    <w:name w:val="pk1"/>
    <w:basedOn w:val="a"/>
    <w:qFormat/>
    <w:pPr>
      <w:spacing w:before="100" w:beforeAutospacing="1" w:after="100" w:afterAutospacing="1"/>
    </w:pPr>
    <w:rPr>
      <w:vanish/>
    </w:rPr>
  </w:style>
  <w:style w:type="paragraph" w:customStyle="1" w:styleId="imtext1">
    <w:name w:val="im_text1"/>
    <w:basedOn w:val="a"/>
    <w:qFormat/>
    <w:pPr>
      <w:spacing w:before="100" w:beforeAutospacing="1" w:after="100" w:afterAutospacing="1"/>
    </w:pPr>
    <w:rPr>
      <w:sz w:val="17"/>
      <w:szCs w:val="17"/>
    </w:rPr>
  </w:style>
  <w:style w:type="paragraph" w:customStyle="1" w:styleId="imtextin1">
    <w:name w:val="im_text_in1"/>
    <w:basedOn w:val="a"/>
    <w:qFormat/>
    <w:pPr>
      <w:pBdr>
        <w:bottom w:val="dashed" w:sz="6" w:space="3" w:color="CCCCCC"/>
      </w:pBdr>
      <w:spacing w:before="100" w:beforeAutospacing="1" w:after="100" w:afterAutospacing="1"/>
    </w:pPr>
  </w:style>
  <w:style w:type="paragraph" w:customStyle="1" w:styleId="imp1">
    <w:name w:val="im_p1"/>
    <w:basedOn w:val="a"/>
    <w:qFormat/>
    <w:pPr>
      <w:spacing w:before="100" w:beforeAutospacing="1" w:after="100" w:afterAutospacing="1"/>
    </w:pPr>
  </w:style>
  <w:style w:type="character" w:customStyle="1" w:styleId="confint1">
    <w:name w:val="conf_int1"/>
    <w:qFormat/>
    <w:rPr>
      <w:b/>
      <w:bCs/>
      <w:color w:val="7D7D7D"/>
    </w:rPr>
  </w:style>
  <w:style w:type="paragraph" w:customStyle="1" w:styleId="picskoro1">
    <w:name w:val="pic_skoro1"/>
    <w:basedOn w:val="a"/>
    <w:qFormat/>
    <w:pPr>
      <w:ind w:right="45"/>
    </w:pPr>
    <w:rPr>
      <w:color w:val="7D7D7D"/>
    </w:rPr>
  </w:style>
  <w:style w:type="paragraph" w:customStyle="1" w:styleId="immenuhead1">
    <w:name w:val="im_menu_head1"/>
    <w:basedOn w:val="a"/>
    <w:qFormat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</w:rPr>
  </w:style>
  <w:style w:type="paragraph" w:customStyle="1" w:styleId="immenuaktiv1">
    <w:name w:val="im_menu_aktiv1"/>
    <w:basedOn w:val="a"/>
    <w:qFormat/>
    <w:pPr>
      <w:shd w:val="clear" w:color="auto" w:fill="FFFFFF"/>
      <w:spacing w:before="100" w:beforeAutospacing="1" w:after="100" w:afterAutospacing="1"/>
    </w:pPr>
    <w:rPr>
      <w:color w:val="505050"/>
    </w:rPr>
  </w:style>
  <w:style w:type="paragraph" w:customStyle="1" w:styleId="contentinside1">
    <w:name w:val="content_inside1"/>
    <w:basedOn w:val="a"/>
    <w:qFormat/>
    <w:pPr>
      <w:shd w:val="clear" w:color="auto" w:fill="FFFFFF"/>
      <w:spacing w:before="100" w:beforeAutospacing="1" w:after="100" w:afterAutospacing="1"/>
    </w:pPr>
  </w:style>
  <w:style w:type="paragraph" w:customStyle="1" w:styleId="wwwcontentinsidebgbottom1">
    <w:name w:val="www_content_inside_bgbottom1"/>
    <w:basedOn w:val="a"/>
    <w:qFormat/>
    <w:pPr>
      <w:spacing w:before="100" w:beforeAutospacing="1" w:after="225"/>
    </w:pPr>
  </w:style>
  <w:style w:type="paragraph" w:customStyle="1" w:styleId="dfmainbanner1">
    <w:name w:val="df_main_banner1"/>
    <w:basedOn w:val="a"/>
    <w:qFormat/>
    <w:pPr>
      <w:shd w:val="clear" w:color="auto" w:fill="A1BCDE"/>
      <w:spacing w:after="225"/>
    </w:pPr>
  </w:style>
  <w:style w:type="paragraph" w:customStyle="1" w:styleId="dfpodmainbanner1">
    <w:name w:val="df_podmain_banner1"/>
    <w:basedOn w:val="a"/>
    <w:qFormat/>
    <w:pPr>
      <w:spacing w:before="100" w:beforeAutospacing="1" w:after="100" w:afterAutospacing="1"/>
    </w:pPr>
  </w:style>
  <w:style w:type="paragraph" w:customStyle="1" w:styleId="dfsambanner1">
    <w:name w:val="df_sam_banner1"/>
    <w:basedOn w:val="a"/>
    <w:qFormat/>
    <w:pPr>
      <w:shd w:val="clear" w:color="auto" w:fill="FFFFFF"/>
      <w:spacing w:before="100" w:beforeAutospacing="1" w:after="100" w:afterAutospacing="1"/>
    </w:pPr>
  </w:style>
  <w:style w:type="paragraph" w:customStyle="1" w:styleId="size161">
    <w:name w:val="size161"/>
    <w:basedOn w:val="a"/>
    <w:qFormat/>
    <w:pPr>
      <w:spacing w:before="75" w:after="225"/>
    </w:pPr>
  </w:style>
  <w:style w:type="paragraph" w:customStyle="1" w:styleId="size16gordoc1">
    <w:name w:val="size16gordoc1"/>
    <w:basedOn w:val="a"/>
    <w:qFormat/>
    <w:pPr>
      <w:spacing w:before="600"/>
    </w:pPr>
    <w:rPr>
      <w:b/>
      <w:bCs/>
    </w:rPr>
  </w:style>
  <w:style w:type="paragraph" w:customStyle="1" w:styleId="linktonews1">
    <w:name w:val="link_to_news1"/>
    <w:basedOn w:val="a"/>
    <w:qFormat/>
    <w:pPr>
      <w:spacing w:before="450" w:after="180"/>
    </w:pPr>
    <w:rPr>
      <w:sz w:val="20"/>
      <w:szCs w:val="20"/>
    </w:rPr>
  </w:style>
  <w:style w:type="paragraph" w:customStyle="1" w:styleId="textdoc1">
    <w:name w:val="text_doc1"/>
    <w:basedOn w:val="a"/>
    <w:qFormat/>
    <w:pPr>
      <w:spacing w:before="75" w:after="600"/>
    </w:pPr>
    <w:rPr>
      <w:sz w:val="20"/>
      <w:szCs w:val="20"/>
    </w:rPr>
  </w:style>
  <w:style w:type="paragraph" w:customStyle="1" w:styleId="textdochead1">
    <w:name w:val="text_doc_head1"/>
    <w:basedOn w:val="a"/>
    <w:qFormat/>
    <w:pPr>
      <w:spacing w:before="75" w:after="180"/>
      <w:ind w:left="570"/>
    </w:pPr>
    <w:rPr>
      <w:sz w:val="20"/>
      <w:szCs w:val="20"/>
    </w:rPr>
  </w:style>
  <w:style w:type="paragraph" w:customStyle="1" w:styleId="pre1">
    <w:name w:val="pre1"/>
    <w:basedOn w:val="a"/>
    <w:qFormat/>
    <w:pPr>
      <w:spacing w:before="100" w:beforeAutospacing="1" w:after="100" w:afterAutospacing="1"/>
      <w:ind w:left="555"/>
      <w:jc w:val="both"/>
    </w:pPr>
  </w:style>
  <w:style w:type="paragraph" w:customStyle="1" w:styleId="s11">
    <w:name w:val="s_11"/>
    <w:basedOn w:val="a"/>
    <w:qFormat/>
    <w:pPr>
      <w:spacing w:before="100" w:beforeAutospacing="1" w:after="100" w:afterAutospacing="1"/>
      <w:ind w:firstLine="720"/>
    </w:pPr>
  </w:style>
  <w:style w:type="paragraph" w:customStyle="1" w:styleId="s31">
    <w:name w:val="s_31"/>
    <w:basedOn w:val="a"/>
    <w:qFormat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91">
    <w:name w:val="s_91"/>
    <w:basedOn w:val="a"/>
    <w:qFormat/>
    <w:pPr>
      <w:spacing w:before="100" w:beforeAutospacing="1" w:after="100" w:afterAutospacing="1"/>
    </w:pPr>
    <w:rPr>
      <w:i/>
      <w:iCs/>
      <w:color w:val="800080"/>
    </w:rPr>
  </w:style>
  <w:style w:type="paragraph" w:customStyle="1" w:styleId="s101">
    <w:name w:val="s_101"/>
    <w:basedOn w:val="a"/>
    <w:qFormat/>
    <w:pPr>
      <w:spacing w:before="100" w:beforeAutospacing="1" w:after="100" w:afterAutospacing="1"/>
    </w:pPr>
    <w:rPr>
      <w:b/>
      <w:bCs/>
      <w:color w:val="000080"/>
    </w:rPr>
  </w:style>
  <w:style w:type="paragraph" w:customStyle="1" w:styleId="int1">
    <w:name w:val="int1"/>
    <w:basedOn w:val="a"/>
    <w:qFormat/>
    <w:pPr>
      <w:spacing w:before="100" w:beforeAutospacing="1" w:after="100" w:afterAutospacing="1"/>
    </w:pPr>
  </w:style>
  <w:style w:type="paragraph" w:customStyle="1" w:styleId="int2">
    <w:name w:val="int2"/>
    <w:basedOn w:val="a"/>
    <w:qFormat/>
  </w:style>
  <w:style w:type="paragraph" w:customStyle="1" w:styleId="inttext1">
    <w:name w:val="int_text1"/>
    <w:basedOn w:val="a"/>
    <w:qFormat/>
    <w:pPr>
      <w:spacing w:before="100" w:beforeAutospacing="1" w:after="100" w:afterAutospacing="1"/>
      <w:ind w:left="180"/>
    </w:pPr>
  </w:style>
  <w:style w:type="paragraph" w:customStyle="1" w:styleId="inttextlentanews1">
    <w:name w:val="int_text_lenta_news1"/>
    <w:basedOn w:val="a"/>
    <w:qFormat/>
    <w:pPr>
      <w:spacing w:before="100" w:beforeAutospacing="1" w:after="100" w:afterAutospacing="1"/>
    </w:pPr>
  </w:style>
  <w:style w:type="character" w:customStyle="1" w:styleId="on1">
    <w:name w:val="on1"/>
    <w:qFormat/>
    <w:rPr>
      <w:color w:val="A0A0A0"/>
      <w:shd w:val="clear" w:color="auto" w:fill="F0F3F7"/>
    </w:rPr>
  </w:style>
  <w:style w:type="paragraph" w:customStyle="1" w:styleId="vacancyname1">
    <w:name w:val="vacancy_name1"/>
    <w:basedOn w:val="a"/>
    <w:qFormat/>
    <w:pPr>
      <w:pBdr>
        <w:bottom w:val="single" w:sz="12" w:space="2" w:color="FFFFFF"/>
      </w:pBdr>
      <w:shd w:val="clear" w:color="auto" w:fill="A2BCDF"/>
      <w:spacing w:before="100" w:beforeAutospacing="1" w:after="100" w:afterAutospacing="1"/>
    </w:pPr>
    <w:rPr>
      <w:b/>
      <w:bCs/>
    </w:rPr>
  </w:style>
  <w:style w:type="paragraph" w:customStyle="1" w:styleId="block1">
    <w:name w:val="block1"/>
    <w:basedOn w:val="a"/>
    <w:qFormat/>
    <w:pPr>
      <w:shd w:val="clear" w:color="auto" w:fill="FFFFFF"/>
      <w:spacing w:before="75" w:after="180"/>
    </w:pPr>
    <w:rPr>
      <w:vanish/>
      <w:sz w:val="20"/>
      <w:szCs w:val="20"/>
    </w:rPr>
  </w:style>
  <w:style w:type="paragraph" w:customStyle="1" w:styleId="span2">
    <w:name w:val="span2"/>
    <w:basedOn w:val="a"/>
    <w:qFormat/>
    <w:pPr>
      <w:spacing w:before="150"/>
      <w:ind w:left="150"/>
      <w:jc w:val="center"/>
    </w:pPr>
    <w:rPr>
      <w:b/>
      <w:bCs/>
      <w:color w:val="EDF1F4"/>
      <w:sz w:val="21"/>
      <w:szCs w:val="21"/>
    </w:rPr>
  </w:style>
  <w:style w:type="paragraph" w:customStyle="1" w:styleId="menubasetext1">
    <w:name w:val="menu_base_text1"/>
    <w:basedOn w:val="a"/>
    <w:qFormat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informationtext1">
    <w:name w:val="information_text1"/>
    <w:basedOn w:val="a"/>
    <w:qFormat/>
    <w:pPr>
      <w:shd w:val="clear" w:color="auto" w:fill="CDFFCC"/>
      <w:spacing w:before="100" w:beforeAutospacing="1" w:after="100" w:afterAutospacing="1"/>
      <w:jc w:val="center"/>
    </w:pPr>
    <w:rPr>
      <w:sz w:val="23"/>
      <w:szCs w:val="23"/>
    </w:rPr>
  </w:style>
  <w:style w:type="paragraph" w:customStyle="1" w:styleId="linkorder1">
    <w:name w:val="link_order1"/>
    <w:basedOn w:val="a"/>
    <w:qFormat/>
    <w:pPr>
      <w:spacing w:before="100" w:beforeAutospacing="1" w:after="100" w:afterAutospacing="1"/>
    </w:pPr>
    <w:rPr>
      <w:b/>
      <w:bCs/>
      <w:color w:val="26579A"/>
      <w:sz w:val="27"/>
      <w:szCs w:val="27"/>
    </w:rPr>
  </w:style>
  <w:style w:type="paragraph" w:customStyle="1" w:styleId="linkapplication1">
    <w:name w:val="link_application1"/>
    <w:basedOn w:val="a"/>
    <w:qFormat/>
    <w:pPr>
      <w:spacing w:before="100" w:beforeAutospacing="1" w:after="100" w:afterAutospacing="1"/>
    </w:pPr>
    <w:rPr>
      <w:color w:val="26579A"/>
    </w:rPr>
  </w:style>
  <w:style w:type="paragraph" w:customStyle="1" w:styleId="contentinside2">
    <w:name w:val="content_inside2"/>
    <w:basedOn w:val="a"/>
    <w:qFormat/>
    <w:pPr>
      <w:shd w:val="clear" w:color="auto" w:fill="FFFFFF"/>
      <w:spacing w:before="100" w:beforeAutospacing="1" w:after="75"/>
    </w:pPr>
  </w:style>
  <w:style w:type="paragraph" w:customStyle="1" w:styleId="block2">
    <w:name w:val="block2"/>
    <w:basedOn w:val="a"/>
    <w:qFormat/>
    <w:pPr>
      <w:shd w:val="clear" w:color="auto" w:fill="FFFFFF"/>
      <w:jc w:val="both"/>
    </w:pPr>
    <w:rPr>
      <w:sz w:val="18"/>
      <w:szCs w:val="18"/>
    </w:rPr>
  </w:style>
  <w:style w:type="paragraph" w:customStyle="1" w:styleId="blockprefix1">
    <w:name w:val="block_prefix1"/>
    <w:basedOn w:val="a"/>
    <w:qFormat/>
    <w:pPr>
      <w:spacing w:before="150" w:after="150"/>
    </w:pPr>
    <w:rPr>
      <w:sz w:val="20"/>
      <w:szCs w:val="20"/>
    </w:rPr>
  </w:style>
  <w:style w:type="paragraph" w:customStyle="1" w:styleId="blockprefix2">
    <w:name w:val="block_prefix2"/>
    <w:basedOn w:val="a"/>
    <w:qFormat/>
    <w:pPr>
      <w:spacing w:before="150" w:after="150"/>
      <w:ind w:left="300"/>
    </w:pPr>
  </w:style>
  <w:style w:type="paragraph" w:customStyle="1" w:styleId="block3">
    <w:name w:val="block3"/>
    <w:basedOn w:val="a"/>
    <w:qFormat/>
    <w:pPr>
      <w:shd w:val="clear" w:color="auto" w:fill="FFFFFF"/>
      <w:spacing w:before="100" w:beforeAutospacing="1"/>
      <w:jc w:val="both"/>
    </w:pPr>
    <w:rPr>
      <w:sz w:val="18"/>
      <w:szCs w:val="18"/>
    </w:rPr>
  </w:style>
  <w:style w:type="paragraph" w:customStyle="1" w:styleId="contnewtab2">
    <w:name w:val="cont_new_tab2"/>
    <w:basedOn w:val="a"/>
    <w:qFormat/>
    <w:pPr>
      <w:spacing w:before="100" w:beforeAutospacing="1" w:after="100" w:afterAutospacing="1"/>
    </w:pPr>
    <w:rPr>
      <w:sz w:val="18"/>
      <w:szCs w:val="18"/>
    </w:rPr>
  </w:style>
  <w:style w:type="paragraph" w:customStyle="1" w:styleId="contentinsidetext1">
    <w:name w:val="content_inside_text1"/>
    <w:basedOn w:val="a"/>
    <w:qFormat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s32">
    <w:name w:val="s_32"/>
    <w:basedOn w:val="a"/>
    <w:qFormat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151">
    <w:name w:val="s_151"/>
    <w:basedOn w:val="a"/>
    <w:qFormat/>
    <w:pPr>
      <w:spacing w:before="100" w:beforeAutospacing="1" w:after="100" w:afterAutospacing="1"/>
      <w:ind w:left="825"/>
    </w:pPr>
  </w:style>
  <w:style w:type="paragraph" w:customStyle="1" w:styleId="s12">
    <w:name w:val="s_12"/>
    <w:basedOn w:val="a"/>
    <w:qFormat/>
    <w:pPr>
      <w:ind w:firstLine="720"/>
    </w:pPr>
  </w:style>
  <w:style w:type="paragraph" w:customStyle="1" w:styleId="s161">
    <w:name w:val="s_161"/>
    <w:basedOn w:val="a"/>
    <w:qFormat/>
  </w:style>
  <w:style w:type="paragraph" w:customStyle="1" w:styleId="s221">
    <w:name w:val="s_221"/>
    <w:basedOn w:val="a"/>
    <w:qFormat/>
    <w:rPr>
      <w:i/>
      <w:iCs/>
      <w:color w:val="800080"/>
    </w:rPr>
  </w:style>
  <w:style w:type="paragraph" w:customStyle="1" w:styleId="s251">
    <w:name w:val="s_251"/>
    <w:basedOn w:val="a"/>
    <w:qFormat/>
  </w:style>
  <w:style w:type="paragraph" w:customStyle="1" w:styleId="s261">
    <w:name w:val="s_261"/>
    <w:basedOn w:val="a"/>
    <w:qFormat/>
  </w:style>
  <w:style w:type="paragraph" w:customStyle="1" w:styleId="s92">
    <w:name w:val="s_92"/>
    <w:basedOn w:val="a"/>
    <w:qFormat/>
    <w:rPr>
      <w:i/>
      <w:iCs/>
      <w:color w:val="800080"/>
    </w:rPr>
  </w:style>
  <w:style w:type="paragraph" w:customStyle="1" w:styleId="s102">
    <w:name w:val="s_102"/>
    <w:basedOn w:val="a"/>
    <w:qFormat/>
    <w:rPr>
      <w:b/>
      <w:bCs/>
      <w:color w:val="000080"/>
    </w:rPr>
  </w:style>
  <w:style w:type="paragraph" w:customStyle="1" w:styleId="s81">
    <w:name w:val="s_81"/>
    <w:basedOn w:val="a"/>
    <w:qFormat/>
    <w:pPr>
      <w:spacing w:before="100" w:beforeAutospacing="1" w:after="100" w:afterAutospacing="1"/>
      <w:ind w:firstLine="720"/>
      <w:jc w:val="both"/>
    </w:pPr>
    <w:rPr>
      <w:color w:val="106BBE"/>
    </w:rPr>
  </w:style>
  <w:style w:type="paragraph" w:customStyle="1" w:styleId="s33">
    <w:name w:val="s_33"/>
    <w:basedOn w:val="a"/>
    <w:qFormat/>
    <w:pPr>
      <w:jc w:val="center"/>
    </w:pPr>
    <w:rPr>
      <w:b/>
      <w:bCs/>
      <w:color w:val="000080"/>
      <w:sz w:val="21"/>
      <w:szCs w:val="21"/>
    </w:rPr>
  </w:style>
  <w:style w:type="paragraph" w:customStyle="1" w:styleId="block4">
    <w:name w:val="block4"/>
    <w:basedOn w:val="a"/>
    <w:qFormat/>
    <w:pPr>
      <w:shd w:val="clear" w:color="auto" w:fill="FFFFFF"/>
    </w:pPr>
    <w:rPr>
      <w:sz w:val="18"/>
      <w:szCs w:val="18"/>
    </w:rPr>
  </w:style>
  <w:style w:type="paragraph" w:customStyle="1" w:styleId="s152">
    <w:name w:val="s_152"/>
    <w:basedOn w:val="a"/>
    <w:qFormat/>
    <w:pPr>
      <w:ind w:firstLine="825"/>
    </w:pPr>
  </w:style>
  <w:style w:type="paragraph" w:customStyle="1" w:styleId="s93">
    <w:name w:val="s_93"/>
    <w:basedOn w:val="a"/>
    <w:qFormat/>
    <w:rPr>
      <w:i/>
      <w:iCs/>
      <w:color w:val="800080"/>
    </w:rPr>
  </w:style>
  <w:style w:type="paragraph" w:customStyle="1" w:styleId="footer1">
    <w:name w:val="footer1"/>
    <w:basedOn w:val="a"/>
    <w:qFormat/>
    <w:pPr>
      <w:shd w:val="clear" w:color="auto" w:fill="6E97CD"/>
      <w:spacing w:before="150" w:after="150"/>
    </w:pPr>
    <w:rPr>
      <w:rFonts w:ascii="Arial" w:hAnsi="Arial" w:cs="Arial"/>
    </w:rPr>
  </w:style>
  <w:style w:type="paragraph" w:customStyle="1" w:styleId="secondrowtable1">
    <w:name w:val="second_row_table1"/>
    <w:basedOn w:val="a"/>
    <w:qFormat/>
    <w:pPr>
      <w:shd w:val="clear" w:color="auto" w:fill="A2BCDF"/>
      <w:spacing w:before="100" w:beforeAutospacing="1" w:after="100" w:afterAutospacing="1"/>
    </w:pPr>
  </w:style>
  <w:style w:type="paragraph" w:customStyle="1" w:styleId="secondrowtable2">
    <w:name w:val="second_row_table2"/>
    <w:basedOn w:val="a"/>
    <w:qFormat/>
    <w:pPr>
      <w:shd w:val="clear" w:color="auto" w:fill="A2BCDF"/>
      <w:spacing w:before="100" w:beforeAutospacing="1" w:after="100" w:afterAutospacing="1"/>
    </w:pPr>
  </w:style>
  <w:style w:type="paragraph" w:customStyle="1" w:styleId="wwwfooterimg1">
    <w:name w:val="www_footer_img1"/>
    <w:basedOn w:val="a"/>
    <w:qFormat/>
    <w:pPr>
      <w:spacing w:before="100" w:beforeAutospacing="1" w:after="100" w:afterAutospacing="1"/>
    </w:pPr>
  </w:style>
  <w:style w:type="paragraph" w:customStyle="1" w:styleId="widgetcontent1">
    <w:name w:val="widget_content1"/>
    <w:basedOn w:val="a"/>
    <w:qFormat/>
    <w:pPr>
      <w:ind w:left="225" w:right="225"/>
    </w:pPr>
  </w:style>
  <w:style w:type="character" w:customStyle="1" w:styleId="mark1">
    <w:name w:val="mark1"/>
    <w:qFormat/>
    <w:rPr>
      <w:color w:val="9B0000"/>
    </w:rPr>
  </w:style>
  <w:style w:type="paragraph" w:customStyle="1" w:styleId="widgettagcontent1">
    <w:name w:val="widget_tag_content1"/>
    <w:basedOn w:val="a"/>
    <w:qFormat/>
    <w:pPr>
      <w:ind w:left="225" w:right="225"/>
    </w:pPr>
  </w:style>
  <w:style w:type="paragraph" w:customStyle="1" w:styleId="containerphoto1">
    <w:name w:val="container_photo1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divtext1">
    <w:name w:val="div_text1"/>
    <w:basedOn w:val="a"/>
    <w:qFormat/>
    <w:pPr>
      <w:ind w:left="930"/>
    </w:pPr>
    <w:rPr>
      <w:color w:val="7D7D7D"/>
    </w:rPr>
  </w:style>
  <w:style w:type="paragraph" w:customStyle="1" w:styleId="containerphoto2">
    <w:name w:val="container_photo2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containerphoto3">
    <w:name w:val="container_photo3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containerphoto4">
    <w:name w:val="container_photo4"/>
    <w:basedOn w:val="a"/>
    <w:qFormat/>
    <w:pPr>
      <w:spacing w:before="100" w:beforeAutospacing="1" w:after="100" w:afterAutospacing="1"/>
    </w:pPr>
    <w:rPr>
      <w:sz w:val="2"/>
      <w:szCs w:val="2"/>
    </w:rPr>
  </w:style>
  <w:style w:type="paragraph" w:customStyle="1" w:styleId="margintoplink1">
    <w:name w:val="margin_top_link1"/>
    <w:basedOn w:val="a"/>
    <w:qFormat/>
  </w:style>
  <w:style w:type="character" w:customStyle="1" w:styleId="date1">
    <w:name w:val="date1"/>
    <w:rPr>
      <w:color w:val="9B0000"/>
      <w:sz w:val="17"/>
      <w:szCs w:val="17"/>
    </w:rPr>
  </w:style>
  <w:style w:type="paragraph" w:customStyle="1" w:styleId="divtext2">
    <w:name w:val="div_text2"/>
    <w:basedOn w:val="a"/>
    <w:qFormat/>
    <w:pPr>
      <w:ind w:left="930"/>
    </w:pPr>
    <w:rPr>
      <w:color w:val="7D7D7D"/>
    </w:rPr>
  </w:style>
  <w:style w:type="paragraph" w:customStyle="1" w:styleId="divtext3">
    <w:name w:val="div_text3"/>
    <w:basedOn w:val="a"/>
    <w:qFormat/>
    <w:pPr>
      <w:spacing w:after="75"/>
      <w:ind w:left="1905"/>
    </w:pPr>
    <w:rPr>
      <w:color w:val="7D7D7D"/>
    </w:rPr>
  </w:style>
  <w:style w:type="paragraph" w:customStyle="1" w:styleId="divtext4">
    <w:name w:val="div_text4"/>
    <w:basedOn w:val="a"/>
    <w:pPr>
      <w:spacing w:after="75"/>
      <w:ind w:left="1905"/>
    </w:pPr>
    <w:rPr>
      <w:color w:val="7D7D7D"/>
    </w:rPr>
  </w:style>
  <w:style w:type="paragraph" w:customStyle="1" w:styleId="wideoneheadbanner1">
    <w:name w:val="wide_one_head_banner1"/>
    <w:basedOn w:val="a"/>
    <w:pPr>
      <w:spacing w:before="100" w:beforeAutospacing="1" w:after="100" w:afterAutospacing="1"/>
    </w:pPr>
    <w:rPr>
      <w:sz w:val="2"/>
      <w:szCs w:val="2"/>
    </w:rPr>
  </w:style>
  <w:style w:type="paragraph" w:customStyle="1" w:styleId="indexhottopics1">
    <w:name w:val="index_hot_topics1"/>
    <w:basedOn w:val="a"/>
  </w:style>
  <w:style w:type="paragraph" w:customStyle="1" w:styleId="indexhottopics2">
    <w:name w:val="index_hot_topics2"/>
    <w:basedOn w:val="a"/>
  </w:style>
  <w:style w:type="paragraph" w:customStyle="1" w:styleId="hottopics1">
    <w:name w:val="hot_topics1"/>
    <w:basedOn w:val="a"/>
  </w:style>
  <w:style w:type="paragraph" w:customStyle="1" w:styleId="hottopics2">
    <w:name w:val="hot_topics2"/>
    <w:basedOn w:val="a"/>
    <w:qFormat/>
  </w:style>
  <w:style w:type="paragraph" w:customStyle="1" w:styleId="tablehottopics1">
    <w:name w:val="table_hot_topics1"/>
    <w:basedOn w:val="a"/>
    <w:qFormat/>
    <w:pPr>
      <w:shd w:val="clear" w:color="auto" w:fill="EDF5FD"/>
      <w:spacing w:before="100" w:beforeAutospacing="1" w:after="100" w:afterAutospacing="1"/>
    </w:pPr>
  </w:style>
  <w:style w:type="paragraph" w:customStyle="1" w:styleId="pollquestion1">
    <w:name w:val="poll_question1"/>
    <w:basedOn w:val="a"/>
    <w:qFormat/>
    <w:pPr>
      <w:spacing w:before="120" w:after="120"/>
    </w:pPr>
    <w:rPr>
      <w:sz w:val="18"/>
      <w:szCs w:val="18"/>
    </w:rPr>
  </w:style>
  <w:style w:type="paragraph" w:customStyle="1" w:styleId="pollerrors1">
    <w:name w:val="poll_errors1"/>
    <w:basedOn w:val="a"/>
    <w:qFormat/>
    <w:pPr>
      <w:spacing w:before="100" w:beforeAutospacing="1" w:after="100" w:afterAutospacing="1"/>
    </w:pPr>
    <w:rPr>
      <w:sz w:val="18"/>
      <w:szCs w:val="18"/>
    </w:rPr>
  </w:style>
  <w:style w:type="paragraph" w:customStyle="1" w:styleId="ppollsubmit1">
    <w:name w:val="p_poll_submit1"/>
    <w:basedOn w:val="a"/>
    <w:qFormat/>
    <w:pPr>
      <w:spacing w:before="100" w:beforeAutospacing="1" w:after="100" w:afterAutospacing="1"/>
      <w:jc w:val="right"/>
    </w:pPr>
  </w:style>
  <w:style w:type="paragraph" w:customStyle="1" w:styleId="first1">
    <w:name w:val="first1"/>
    <w:basedOn w:val="a"/>
    <w:pPr>
      <w:spacing w:before="225" w:after="60"/>
    </w:pPr>
  </w:style>
  <w:style w:type="character" w:customStyle="1" w:styleId="important1">
    <w:name w:val="important1"/>
    <w:qFormat/>
    <w:rPr>
      <w:color w:val="9B0000"/>
    </w:rPr>
  </w:style>
  <w:style w:type="paragraph" w:customStyle="1" w:styleId="coloredtag1">
    <w:name w:val="colored_tag1"/>
    <w:basedOn w:val="a"/>
    <w:qFormat/>
    <w:pPr>
      <w:spacing w:before="100" w:beforeAutospacing="1" w:after="100" w:afterAutospacing="1"/>
    </w:pPr>
    <w:rPr>
      <w:b/>
      <w:bCs/>
      <w:caps/>
      <w:sz w:val="21"/>
      <w:szCs w:val="21"/>
    </w:rPr>
  </w:style>
  <w:style w:type="paragraph" w:customStyle="1" w:styleId="tagbukhgalteru1">
    <w:name w:val="tag_bukhgalteru1"/>
    <w:basedOn w:val="a"/>
    <w:qFormat/>
    <w:pPr>
      <w:spacing w:before="100" w:beforeAutospacing="1" w:after="100" w:afterAutospacing="1"/>
    </w:pPr>
    <w:rPr>
      <w:color w:val="FF0000"/>
    </w:rPr>
  </w:style>
  <w:style w:type="paragraph" w:customStyle="1" w:styleId="tagmenedzheru1">
    <w:name w:val="tag_menedzheru1"/>
    <w:basedOn w:val="a"/>
    <w:qFormat/>
    <w:pPr>
      <w:spacing w:before="100" w:beforeAutospacing="1" w:after="100" w:afterAutospacing="1"/>
    </w:pPr>
    <w:rPr>
      <w:color w:val="0000FF"/>
    </w:rPr>
  </w:style>
  <w:style w:type="paragraph" w:customStyle="1" w:styleId="tagspecialistupozakupkam1">
    <w:name w:val="tag_specialistu_po_zakupkam1"/>
    <w:basedOn w:val="a"/>
    <w:pPr>
      <w:spacing w:before="100" w:beforeAutospacing="1" w:after="100" w:afterAutospacing="1"/>
    </w:pPr>
    <w:rPr>
      <w:color w:val="008000"/>
    </w:rPr>
  </w:style>
  <w:style w:type="paragraph" w:customStyle="1" w:styleId="tagjuristu1">
    <w:name w:val="tag_juristu1"/>
    <w:basedOn w:val="a"/>
    <w:qFormat/>
    <w:pPr>
      <w:spacing w:before="100" w:beforeAutospacing="1" w:after="100" w:afterAutospacing="1"/>
    </w:pPr>
    <w:rPr>
      <w:color w:val="800080"/>
    </w:rPr>
  </w:style>
  <w:style w:type="paragraph" w:customStyle="1" w:styleId="complimentstext1">
    <w:name w:val="compliments_text1"/>
    <w:basedOn w:val="a"/>
    <w:pPr>
      <w:ind w:left="-450" w:right="-450"/>
    </w:pPr>
  </w:style>
  <w:style w:type="paragraph" w:customStyle="1" w:styleId="complimentsitem1">
    <w:name w:val="compliments_item1"/>
    <w:basedOn w:val="a"/>
    <w:qFormat/>
    <w:pPr>
      <w:spacing w:before="100" w:beforeAutospacing="1" w:after="450"/>
    </w:pPr>
  </w:style>
  <w:style w:type="paragraph" w:customStyle="1" w:styleId="likes1">
    <w:name w:val="likes1"/>
    <w:basedOn w:val="a"/>
    <w:qFormat/>
    <w:pPr>
      <w:spacing w:before="100" w:beforeAutospacing="1" w:after="100" w:afterAutospacing="1"/>
      <w:ind w:left="270"/>
    </w:pPr>
  </w:style>
  <w:style w:type="paragraph" w:customStyle="1" w:styleId="s34">
    <w:name w:val="s_34"/>
    <w:basedOn w:val="a"/>
    <w:pPr>
      <w:jc w:val="center"/>
    </w:pPr>
    <w:rPr>
      <w:b/>
      <w:bCs/>
      <w:color w:val="000080"/>
      <w:sz w:val="21"/>
      <w:szCs w:val="21"/>
    </w:rPr>
  </w:style>
  <w:style w:type="paragraph" w:customStyle="1" w:styleId="s94">
    <w:name w:val="s_94"/>
    <w:basedOn w:val="a"/>
    <w:rPr>
      <w:i/>
      <w:iCs/>
      <w:color w:val="800080"/>
      <w:sz w:val="20"/>
      <w:szCs w:val="20"/>
    </w:rPr>
  </w:style>
  <w:style w:type="paragraph" w:customStyle="1" w:styleId="s13">
    <w:name w:val="s_13"/>
    <w:basedOn w:val="a"/>
    <w:qFormat/>
    <w:pPr>
      <w:ind w:firstLine="720"/>
    </w:pPr>
    <w:rPr>
      <w:sz w:val="20"/>
      <w:szCs w:val="20"/>
    </w:rPr>
  </w:style>
  <w:style w:type="paragraph" w:customStyle="1" w:styleId="s14">
    <w:name w:val="s_14"/>
    <w:basedOn w:val="a"/>
    <w:pPr>
      <w:ind w:firstLine="720"/>
    </w:pPr>
    <w:rPr>
      <w:sz w:val="20"/>
      <w:szCs w:val="20"/>
    </w:rPr>
  </w:style>
  <w:style w:type="paragraph" w:customStyle="1" w:styleId="s162">
    <w:name w:val="s_162"/>
    <w:basedOn w:val="a"/>
    <w:qFormat/>
    <w:rPr>
      <w:sz w:val="20"/>
      <w:szCs w:val="20"/>
    </w:rPr>
  </w:style>
  <w:style w:type="character" w:customStyle="1" w:styleId="s103">
    <w:name w:val="s_103"/>
    <w:qFormat/>
    <w:rPr>
      <w:b/>
      <w:bCs/>
      <w:color w:val="000080"/>
    </w:rPr>
  </w:style>
  <w:style w:type="paragraph" w:customStyle="1" w:styleId="s35">
    <w:name w:val="s_35"/>
    <w:basedOn w:val="a"/>
    <w:qFormat/>
    <w:pPr>
      <w:jc w:val="center"/>
    </w:pPr>
    <w:rPr>
      <w:b/>
      <w:bCs/>
      <w:color w:val="000080"/>
      <w:sz w:val="21"/>
      <w:szCs w:val="21"/>
    </w:rPr>
  </w:style>
  <w:style w:type="character" w:customStyle="1" w:styleId="s95">
    <w:name w:val="s_95"/>
    <w:qFormat/>
    <w:rPr>
      <w:i/>
      <w:iCs/>
      <w:color w:val="800080"/>
    </w:rPr>
  </w:style>
  <w:style w:type="paragraph" w:customStyle="1" w:styleId="s163">
    <w:name w:val="s_163"/>
    <w:basedOn w:val="a"/>
    <w:qFormat/>
    <w:rPr>
      <w:sz w:val="20"/>
      <w:szCs w:val="20"/>
    </w:rPr>
  </w:style>
  <w:style w:type="paragraph" w:customStyle="1" w:styleId="af8">
    <w:name w:val="а_основной"/>
    <w:basedOn w:val="a"/>
    <w:qFormat/>
    <w:pPr>
      <w:spacing w:before="120" w:after="120"/>
      <w:ind w:firstLine="482"/>
      <w:jc w:val="both"/>
    </w:pPr>
  </w:style>
  <w:style w:type="paragraph" w:styleId="af9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a0"/>
  </w:style>
  <w:style w:type="character" w:customStyle="1" w:styleId="eop">
    <w:name w:val="eop"/>
    <w:basedOn w:val="a0"/>
  </w:style>
  <w:style w:type="paragraph" w:customStyle="1" w:styleId="paragraph">
    <w:name w:val="paragraph"/>
    <w:basedOn w:val="a"/>
    <w:pPr>
      <w:spacing w:before="100" w:beforeAutospacing="1" w:after="100" w:afterAutospacing="1"/>
    </w:pPr>
  </w:style>
  <w:style w:type="character" w:customStyle="1" w:styleId="21">
    <w:name w:val="Основной текст (2)_"/>
    <w:basedOn w:val="a0"/>
    <w:link w:val="22"/>
    <w:rsid w:val="004950D4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950D4"/>
    <w:pPr>
      <w:widowControl w:val="0"/>
      <w:shd w:val="clear" w:color="auto" w:fill="FFFFFF"/>
      <w:spacing w:before="760" w:after="200" w:line="310" w:lineRule="exact"/>
      <w:jc w:val="right"/>
    </w:pPr>
    <w:rPr>
      <w:sz w:val="28"/>
      <w:szCs w:val="28"/>
    </w:rPr>
  </w:style>
  <w:style w:type="paragraph" w:customStyle="1" w:styleId="ds-markdown-paragraph">
    <w:name w:val="ds-markdown-paragraph"/>
    <w:basedOn w:val="a"/>
    <w:rsid w:val="00AF041F"/>
    <w:pPr>
      <w:spacing w:before="100" w:beforeAutospacing="1" w:after="100" w:afterAutospacing="1"/>
    </w:pPr>
  </w:style>
  <w:style w:type="paragraph" w:styleId="afa">
    <w:name w:val="Revision"/>
    <w:hidden/>
    <w:uiPriority w:val="99"/>
    <w:unhideWhenUsed/>
    <w:rsid w:val="008628DB"/>
    <w:rPr>
      <w:sz w:val="24"/>
      <w:szCs w:val="24"/>
    </w:rPr>
  </w:style>
  <w:style w:type="character" w:styleId="afb">
    <w:name w:val="annotation reference"/>
    <w:basedOn w:val="a0"/>
    <w:rsid w:val="00814C50"/>
    <w:rPr>
      <w:sz w:val="16"/>
      <w:szCs w:val="16"/>
    </w:rPr>
  </w:style>
  <w:style w:type="paragraph" w:styleId="afc">
    <w:name w:val="annotation text"/>
    <w:basedOn w:val="a"/>
    <w:link w:val="afd"/>
    <w:rsid w:val="00814C50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814C50"/>
  </w:style>
  <w:style w:type="paragraph" w:styleId="afe">
    <w:name w:val="annotation subject"/>
    <w:basedOn w:val="afc"/>
    <w:next w:val="afc"/>
    <w:link w:val="aff"/>
    <w:rsid w:val="00814C50"/>
    <w:rPr>
      <w:b/>
      <w:bCs/>
    </w:rPr>
  </w:style>
  <w:style w:type="character" w:customStyle="1" w:styleId="aff">
    <w:name w:val="Тема примечания Знак"/>
    <w:basedOn w:val="afd"/>
    <w:link w:val="afe"/>
    <w:rsid w:val="00814C50"/>
    <w:rPr>
      <w:b/>
      <w:bCs/>
    </w:rPr>
  </w:style>
  <w:style w:type="character" w:styleId="aff0">
    <w:name w:val="Unresolved Mention"/>
    <w:basedOn w:val="a0"/>
    <w:uiPriority w:val="99"/>
    <w:semiHidden/>
    <w:unhideWhenUsed/>
    <w:rsid w:val="00FE2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na-lab.online/auth/sign_u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s://arna-lab.online/auth/sign_up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info@aptos.grou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teslenko\Desktop\&#1064;&#1072;&#1073;&#1083;&#1086;&#1085;&#1099;%20&#1076;&#1086;&#1082;&#1091;&#1084;&#1077;&#1085;&#1090;&#1086;&#1074;\&#1041;&#1083;&#1072;&#1085;&#1082;_&#1087;&#1088;&#1080;&#1082;&#1072;&#1079;_&#1050;&#1088;&#1072;&#1089;&#1085;&#1086;&#1076;&#107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AF8C2-112F-42C4-B482-ECA0D864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Бланк_приказ_Краснодар</Template>
  <TotalTime>0</TotalTime>
  <Pages>17</Pages>
  <Words>3819</Words>
  <Characters>21770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serr</Company>
  <LinksUpToDate>false</LinksUpToDate>
  <CharactersWithSpaces>25538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Тесленко Ростислава Николаевна</dc:creator>
  <cp:lastModifiedBy>Насыров Дмитрий Александрович</cp:lastModifiedBy>
  <cp:revision>2</cp:revision>
  <cp:lastPrinted>2026-02-17T11:07:00Z</cp:lastPrinted>
  <dcterms:created xsi:type="dcterms:W3CDTF">2026-05-04T12:17:00Z</dcterms:created>
  <dcterms:modified xsi:type="dcterms:W3CDTF">2026-05-04T12:17:00Z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C5D87E7C52E64E5DBAF637C97EAF64B6_13</vt:lpwstr>
  </property>
</Properties>
</file>